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6441" w:rsidRPr="004F6441" w:rsidRDefault="004F6441" w:rsidP="004F6441">
      <w:pPr>
        <w:pStyle w:val="1"/>
        <w:rPr>
          <w:szCs w:val="28"/>
        </w:rPr>
      </w:pPr>
      <w:r w:rsidRPr="004F6441">
        <w:rPr>
          <w:noProof/>
          <w:szCs w:val="28"/>
        </w:rPr>
        <w:drawing>
          <wp:inline distT="0" distB="0" distL="0" distR="0" wp14:anchorId="6C374EBC" wp14:editId="20D47E75">
            <wp:extent cx="655320" cy="10744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55320" cy="1074420"/>
                    </a:xfrm>
                    <a:prstGeom prst="rect">
                      <a:avLst/>
                    </a:prstGeom>
                    <a:noFill/>
                    <a:ln>
                      <a:noFill/>
                    </a:ln>
                  </pic:spPr>
                </pic:pic>
              </a:graphicData>
            </a:graphic>
          </wp:inline>
        </w:drawing>
      </w:r>
    </w:p>
    <w:p w:rsidR="004F6441" w:rsidRPr="00BF0FFE" w:rsidRDefault="004F6441" w:rsidP="004F6441">
      <w:pPr>
        <w:jc w:val="center"/>
        <w:rPr>
          <w:rFonts w:ascii="Times New Roman" w:hAnsi="Times New Roman"/>
          <w:b/>
          <w:sz w:val="28"/>
          <w:szCs w:val="28"/>
        </w:rPr>
      </w:pPr>
      <w:r w:rsidRPr="00BF0FFE">
        <w:rPr>
          <w:rFonts w:ascii="Times New Roman" w:hAnsi="Times New Roman"/>
          <w:b/>
          <w:sz w:val="28"/>
          <w:szCs w:val="28"/>
        </w:rPr>
        <w:t xml:space="preserve">Российская Федерация </w:t>
      </w:r>
    </w:p>
    <w:p w:rsidR="004F6441" w:rsidRPr="00BF0FFE" w:rsidRDefault="004F6441" w:rsidP="004F6441">
      <w:pPr>
        <w:jc w:val="center"/>
        <w:rPr>
          <w:rFonts w:ascii="Times New Roman" w:hAnsi="Times New Roman"/>
          <w:b/>
          <w:sz w:val="28"/>
          <w:szCs w:val="28"/>
        </w:rPr>
      </w:pPr>
      <w:r w:rsidRPr="00BF0FFE">
        <w:rPr>
          <w:rFonts w:ascii="Times New Roman" w:hAnsi="Times New Roman"/>
          <w:b/>
          <w:sz w:val="28"/>
          <w:szCs w:val="28"/>
        </w:rPr>
        <w:t>Новгородская область Маловишерский район</w:t>
      </w:r>
    </w:p>
    <w:p w:rsidR="004F6441" w:rsidRPr="004F6441" w:rsidRDefault="004F6441" w:rsidP="004F6441">
      <w:pPr>
        <w:jc w:val="center"/>
        <w:rPr>
          <w:rFonts w:ascii="Times New Roman" w:hAnsi="Times New Roman" w:cs="Times New Roman"/>
          <w:b/>
          <w:sz w:val="28"/>
          <w:szCs w:val="28"/>
        </w:rPr>
      </w:pPr>
      <w:r w:rsidRPr="004F6441">
        <w:rPr>
          <w:rFonts w:ascii="Times New Roman" w:hAnsi="Times New Roman" w:cs="Times New Roman"/>
          <w:b/>
          <w:sz w:val="28"/>
          <w:szCs w:val="28"/>
        </w:rPr>
        <w:t>АДМИНИСТРАЦИЯ БОЛЬШЕВИШЕРСКОГО ГОРОДСКОГО ПОСЕЛЕНИЯ</w:t>
      </w:r>
    </w:p>
    <w:p w:rsidR="004F6441" w:rsidRPr="004F6441" w:rsidRDefault="004F6441" w:rsidP="004F6441">
      <w:pPr>
        <w:jc w:val="center"/>
        <w:rPr>
          <w:rFonts w:ascii="Times New Roman" w:hAnsi="Times New Roman" w:cs="Times New Roman"/>
          <w:sz w:val="28"/>
          <w:szCs w:val="28"/>
        </w:rPr>
      </w:pPr>
    </w:p>
    <w:p w:rsidR="004F6441" w:rsidRPr="004F6441" w:rsidRDefault="004F6441" w:rsidP="004F6441">
      <w:pPr>
        <w:pStyle w:val="3"/>
        <w:rPr>
          <w:sz w:val="28"/>
          <w:szCs w:val="28"/>
        </w:rPr>
      </w:pPr>
      <w:proofErr w:type="gramStart"/>
      <w:r w:rsidRPr="004F6441">
        <w:rPr>
          <w:sz w:val="28"/>
          <w:szCs w:val="28"/>
        </w:rPr>
        <w:t>П</w:t>
      </w:r>
      <w:proofErr w:type="gramEnd"/>
      <w:r w:rsidRPr="004F6441">
        <w:rPr>
          <w:sz w:val="28"/>
          <w:szCs w:val="28"/>
        </w:rPr>
        <w:t xml:space="preserve"> О С Т А Н О В Л Е Н И Е</w:t>
      </w:r>
    </w:p>
    <w:p w:rsidR="004F6441" w:rsidRDefault="004F6441" w:rsidP="004F6441"/>
    <w:p w:rsidR="004F6441" w:rsidRDefault="004F6441" w:rsidP="001F65D5">
      <w:pPr>
        <w:jc w:val="center"/>
        <w:rPr>
          <w:rFonts w:ascii="Times New Roman" w:hAnsi="Times New Roman" w:cs="Times New Roman"/>
          <w:b/>
          <w:bCs/>
          <w:sz w:val="24"/>
          <w:szCs w:val="24"/>
        </w:rPr>
      </w:pPr>
    </w:p>
    <w:p w:rsidR="0018109D" w:rsidRPr="008A015B" w:rsidRDefault="0018109D" w:rsidP="00B11761">
      <w:pPr>
        <w:rPr>
          <w:rFonts w:ascii="Times New Roman" w:hAnsi="Times New Roman" w:cs="Times New Roman"/>
          <w:b/>
          <w:bCs/>
          <w:sz w:val="24"/>
          <w:szCs w:val="24"/>
        </w:rPr>
      </w:pPr>
    </w:p>
    <w:p w:rsidR="0018109D" w:rsidRPr="007D36D0" w:rsidRDefault="0018109D" w:rsidP="004E35D5">
      <w:pPr>
        <w:ind w:firstLine="0"/>
        <w:rPr>
          <w:rFonts w:ascii="Times New Roman" w:hAnsi="Times New Roman" w:cs="Times New Roman"/>
          <w:sz w:val="28"/>
          <w:szCs w:val="28"/>
        </w:rPr>
      </w:pPr>
      <w:r w:rsidRPr="007D36D0">
        <w:rPr>
          <w:rFonts w:ascii="Times New Roman" w:hAnsi="Times New Roman" w:cs="Times New Roman"/>
          <w:sz w:val="28"/>
          <w:szCs w:val="28"/>
        </w:rPr>
        <w:t xml:space="preserve">от </w:t>
      </w:r>
      <w:r w:rsidR="004F6441">
        <w:rPr>
          <w:rFonts w:ascii="Times New Roman" w:hAnsi="Times New Roman" w:cs="Times New Roman"/>
          <w:sz w:val="28"/>
          <w:szCs w:val="28"/>
        </w:rPr>
        <w:t xml:space="preserve"> </w:t>
      </w:r>
      <w:r w:rsidR="000F7F10" w:rsidRPr="00BF0FFE">
        <w:rPr>
          <w:rFonts w:ascii="Times New Roman" w:hAnsi="Times New Roman" w:cs="Times New Roman"/>
          <w:sz w:val="28"/>
          <w:szCs w:val="28"/>
          <w:u w:val="single"/>
        </w:rPr>
        <w:t>05</w:t>
      </w:r>
      <w:r w:rsidR="00EF3AB0" w:rsidRPr="00BF0FFE">
        <w:rPr>
          <w:rFonts w:ascii="Times New Roman" w:hAnsi="Times New Roman" w:cs="Times New Roman"/>
          <w:sz w:val="28"/>
          <w:szCs w:val="28"/>
          <w:u w:val="single"/>
        </w:rPr>
        <w:t>.</w:t>
      </w:r>
      <w:r w:rsidR="000F7F10">
        <w:rPr>
          <w:rFonts w:ascii="Times New Roman" w:hAnsi="Times New Roman" w:cs="Times New Roman"/>
          <w:sz w:val="28"/>
          <w:szCs w:val="28"/>
          <w:u w:val="single"/>
        </w:rPr>
        <w:t>12</w:t>
      </w:r>
      <w:r w:rsidR="00EF3AB0" w:rsidRPr="00EF3AB0">
        <w:rPr>
          <w:rFonts w:ascii="Times New Roman" w:hAnsi="Times New Roman" w:cs="Times New Roman"/>
          <w:sz w:val="28"/>
          <w:szCs w:val="28"/>
          <w:u w:val="single"/>
        </w:rPr>
        <w:t>.2022</w:t>
      </w:r>
      <w:r w:rsidR="00905112" w:rsidRPr="007D36D0">
        <w:rPr>
          <w:rFonts w:ascii="Times New Roman" w:hAnsi="Times New Roman" w:cs="Times New Roman"/>
          <w:sz w:val="28"/>
          <w:szCs w:val="28"/>
        </w:rPr>
        <w:t xml:space="preserve"> </w:t>
      </w:r>
      <w:r w:rsidRPr="007D36D0">
        <w:rPr>
          <w:rFonts w:ascii="Times New Roman" w:hAnsi="Times New Roman" w:cs="Times New Roman"/>
          <w:sz w:val="28"/>
          <w:szCs w:val="28"/>
        </w:rPr>
        <w:t xml:space="preserve">№  </w:t>
      </w:r>
      <w:r w:rsidR="000F7F10">
        <w:rPr>
          <w:rFonts w:ascii="Times New Roman" w:hAnsi="Times New Roman" w:cs="Times New Roman"/>
          <w:sz w:val="28"/>
          <w:szCs w:val="28"/>
          <w:u w:val="single"/>
        </w:rPr>
        <w:t>274</w:t>
      </w:r>
      <w:r w:rsidRPr="007D36D0">
        <w:rPr>
          <w:rFonts w:ascii="Times New Roman" w:hAnsi="Times New Roman" w:cs="Times New Roman"/>
          <w:sz w:val="28"/>
          <w:szCs w:val="28"/>
        </w:rPr>
        <w:t xml:space="preserve">                            </w:t>
      </w:r>
    </w:p>
    <w:p w:rsidR="0018109D" w:rsidRPr="00B6649C" w:rsidRDefault="0018109D" w:rsidP="008A015B">
      <w:pPr>
        <w:ind w:firstLine="0"/>
        <w:rPr>
          <w:rFonts w:ascii="Times New Roman" w:hAnsi="Times New Roman" w:cs="Times New Roman"/>
          <w:sz w:val="24"/>
          <w:szCs w:val="24"/>
        </w:rPr>
      </w:pPr>
      <w:r w:rsidRPr="00B6649C">
        <w:rPr>
          <w:rFonts w:ascii="Times New Roman" w:hAnsi="Times New Roman" w:cs="Times New Roman"/>
          <w:sz w:val="24"/>
          <w:szCs w:val="24"/>
        </w:rPr>
        <w:t xml:space="preserve">п. </w:t>
      </w:r>
      <w:r w:rsidR="00B6649C" w:rsidRPr="00B6649C">
        <w:rPr>
          <w:rFonts w:ascii="Times New Roman" w:hAnsi="Times New Roman" w:cs="Times New Roman"/>
          <w:sz w:val="24"/>
          <w:szCs w:val="24"/>
        </w:rPr>
        <w:t>Большая Вишера</w:t>
      </w:r>
    </w:p>
    <w:p w:rsidR="00167D65" w:rsidRDefault="00167D65" w:rsidP="008A015B">
      <w:pPr>
        <w:ind w:firstLine="0"/>
        <w:rPr>
          <w:rFonts w:ascii="Times New Roman" w:hAnsi="Times New Roman" w:cs="Times New Roman"/>
          <w:sz w:val="28"/>
          <w:szCs w:val="28"/>
        </w:rPr>
      </w:pPr>
    </w:p>
    <w:tbl>
      <w:tblPr>
        <w:tblStyle w:val="a8"/>
        <w:tblW w:w="0" w:type="auto"/>
        <w:tblLook w:val="04A0" w:firstRow="1" w:lastRow="0" w:firstColumn="1" w:lastColumn="0" w:noHBand="0" w:noVBand="1"/>
      </w:tblPr>
      <w:tblGrid>
        <w:gridCol w:w="4361"/>
      </w:tblGrid>
      <w:tr w:rsidR="00B6649C" w:rsidTr="00B6649C">
        <w:tc>
          <w:tcPr>
            <w:tcW w:w="4361" w:type="dxa"/>
            <w:tcBorders>
              <w:top w:val="nil"/>
              <w:left w:val="nil"/>
              <w:bottom w:val="nil"/>
              <w:right w:val="nil"/>
            </w:tcBorders>
          </w:tcPr>
          <w:p w:rsidR="00B6649C" w:rsidRDefault="00B6649C" w:rsidP="00B6649C">
            <w:pPr>
              <w:spacing w:line="240" w:lineRule="exact"/>
              <w:ind w:firstLine="0"/>
              <w:rPr>
                <w:rFonts w:ascii="Times New Roman" w:hAnsi="Times New Roman" w:cs="Times New Roman"/>
                <w:b/>
                <w:sz w:val="24"/>
                <w:szCs w:val="24"/>
              </w:rPr>
            </w:pPr>
            <w:r w:rsidRPr="00B6649C">
              <w:rPr>
                <w:rFonts w:ascii="Times New Roman" w:hAnsi="Times New Roman" w:cs="Times New Roman"/>
                <w:b/>
                <w:sz w:val="28"/>
                <w:szCs w:val="28"/>
              </w:rPr>
              <w:t xml:space="preserve">Об утверждении Порядка составления, утверждения и ведения бюджетной сметы Администрации </w:t>
            </w:r>
            <w:proofErr w:type="spellStart"/>
            <w:r w:rsidRPr="00B6649C">
              <w:rPr>
                <w:rFonts w:ascii="Times New Roman" w:hAnsi="Times New Roman" w:cs="Times New Roman"/>
                <w:b/>
                <w:sz w:val="28"/>
                <w:szCs w:val="28"/>
              </w:rPr>
              <w:t>Большевишер</w:t>
            </w:r>
            <w:r>
              <w:rPr>
                <w:rFonts w:ascii="Times New Roman" w:hAnsi="Times New Roman" w:cs="Times New Roman"/>
                <w:b/>
                <w:sz w:val="28"/>
                <w:szCs w:val="28"/>
              </w:rPr>
              <w:t>-</w:t>
            </w:r>
            <w:r w:rsidRPr="00B6649C">
              <w:rPr>
                <w:rFonts w:ascii="Times New Roman" w:hAnsi="Times New Roman" w:cs="Times New Roman"/>
                <w:b/>
                <w:sz w:val="28"/>
                <w:szCs w:val="28"/>
              </w:rPr>
              <w:t>ского</w:t>
            </w:r>
            <w:proofErr w:type="spellEnd"/>
            <w:r w:rsidRPr="00B6649C">
              <w:rPr>
                <w:rFonts w:ascii="Times New Roman" w:hAnsi="Times New Roman" w:cs="Times New Roman"/>
                <w:b/>
                <w:sz w:val="28"/>
                <w:szCs w:val="28"/>
              </w:rPr>
              <w:t xml:space="preserve"> городского</w:t>
            </w:r>
            <w:r>
              <w:rPr>
                <w:rFonts w:ascii="Times New Roman" w:hAnsi="Times New Roman" w:cs="Times New Roman"/>
                <w:b/>
                <w:sz w:val="28"/>
                <w:szCs w:val="28"/>
              </w:rPr>
              <w:t xml:space="preserve"> </w:t>
            </w:r>
            <w:r w:rsidRPr="00B6649C">
              <w:rPr>
                <w:rFonts w:ascii="Times New Roman" w:hAnsi="Times New Roman" w:cs="Times New Roman"/>
                <w:b/>
                <w:sz w:val="28"/>
                <w:szCs w:val="28"/>
              </w:rPr>
              <w:t>поселения</w:t>
            </w:r>
          </w:p>
        </w:tc>
      </w:tr>
    </w:tbl>
    <w:p w:rsidR="00B6649C" w:rsidRDefault="00B6649C" w:rsidP="008A015B">
      <w:pPr>
        <w:ind w:firstLine="0"/>
        <w:rPr>
          <w:rFonts w:ascii="Times New Roman" w:hAnsi="Times New Roman" w:cs="Times New Roman"/>
          <w:b/>
          <w:sz w:val="24"/>
          <w:szCs w:val="24"/>
        </w:rPr>
      </w:pPr>
    </w:p>
    <w:p w:rsidR="00B6649C" w:rsidRDefault="00B6649C" w:rsidP="008A015B">
      <w:pPr>
        <w:ind w:firstLine="0"/>
        <w:rPr>
          <w:rFonts w:ascii="Times New Roman" w:hAnsi="Times New Roman" w:cs="Times New Roman"/>
          <w:b/>
          <w:sz w:val="24"/>
          <w:szCs w:val="24"/>
        </w:rPr>
      </w:pPr>
    </w:p>
    <w:p w:rsidR="00563BA4" w:rsidRDefault="00560E61" w:rsidP="00563BA4">
      <w:pPr>
        <w:pStyle w:val="a6"/>
        <w:spacing w:before="0" w:beforeAutospacing="0" w:after="0" w:afterAutospacing="0"/>
        <w:ind w:firstLine="708"/>
        <w:jc w:val="both"/>
        <w:rPr>
          <w:rStyle w:val="11"/>
          <w:sz w:val="28"/>
          <w:szCs w:val="28"/>
          <w:lang w:eastAsia="ar-SA"/>
        </w:rPr>
      </w:pPr>
      <w:r>
        <w:rPr>
          <w:rStyle w:val="11"/>
          <w:sz w:val="28"/>
          <w:szCs w:val="28"/>
          <w:lang w:eastAsia="ar-SA"/>
        </w:rPr>
        <w:t xml:space="preserve">В соответствии со статьями 158, 161, </w:t>
      </w:r>
      <w:r>
        <w:rPr>
          <w:rStyle w:val="11"/>
          <w:sz w:val="28"/>
          <w:szCs w:val="28"/>
        </w:rPr>
        <w:t>221</w:t>
      </w:r>
      <w:r>
        <w:rPr>
          <w:rStyle w:val="11"/>
          <w:sz w:val="28"/>
          <w:szCs w:val="28"/>
          <w:lang w:eastAsia="ar-SA"/>
        </w:rPr>
        <w:t xml:space="preserve"> Бюджетного кодекса Российской Федерации и Общими </w:t>
      </w:r>
      <w:hyperlink r:id="rId8" w:history="1">
        <w:r>
          <w:rPr>
            <w:rStyle w:val="11"/>
            <w:sz w:val="28"/>
            <w:szCs w:val="28"/>
            <w:lang w:eastAsia="ar-SA"/>
          </w:rPr>
          <w:t>требованиями</w:t>
        </w:r>
      </w:hyperlink>
      <w:r>
        <w:rPr>
          <w:rStyle w:val="11"/>
          <w:sz w:val="28"/>
          <w:szCs w:val="28"/>
          <w:lang w:eastAsia="ar-SA"/>
        </w:rPr>
        <w:t xml:space="preserve"> к порядку составления, утверждения и ведения бюджетной сметы казенного учреждения, утвержденными приказом Министерства финансов Российской Федерации от 14 февраля 2018 № 26н</w:t>
      </w:r>
      <w:r w:rsidR="00563BA4">
        <w:rPr>
          <w:rStyle w:val="11"/>
          <w:sz w:val="28"/>
          <w:szCs w:val="28"/>
          <w:lang w:eastAsia="ar-SA"/>
        </w:rPr>
        <w:t>,</w:t>
      </w:r>
    </w:p>
    <w:p w:rsidR="00167D65" w:rsidRPr="005F6D22" w:rsidRDefault="00167D65" w:rsidP="00563BA4">
      <w:pPr>
        <w:pStyle w:val="a6"/>
        <w:spacing w:before="0" w:beforeAutospacing="0" w:after="0" w:afterAutospacing="0"/>
        <w:ind w:firstLine="708"/>
        <w:jc w:val="both"/>
        <w:rPr>
          <w:b/>
          <w:sz w:val="28"/>
          <w:szCs w:val="28"/>
        </w:rPr>
      </w:pPr>
      <w:r w:rsidRPr="005F6D22">
        <w:rPr>
          <w:b/>
          <w:sz w:val="28"/>
          <w:szCs w:val="28"/>
        </w:rPr>
        <w:t>ПОСТАНОВЛЯЮ:</w:t>
      </w:r>
    </w:p>
    <w:p w:rsidR="00167D65" w:rsidRDefault="00167D65" w:rsidP="00563BA4">
      <w:pPr>
        <w:pStyle w:val="a6"/>
        <w:spacing w:before="0" w:beforeAutospacing="0" w:after="0" w:afterAutospacing="0"/>
        <w:ind w:firstLine="709"/>
        <w:jc w:val="both"/>
        <w:rPr>
          <w:sz w:val="28"/>
          <w:szCs w:val="28"/>
        </w:rPr>
      </w:pPr>
      <w:r w:rsidRPr="00167D65">
        <w:rPr>
          <w:sz w:val="28"/>
          <w:szCs w:val="28"/>
        </w:rPr>
        <w:t>1. Утвердить прилагаемый Порядок составления</w:t>
      </w:r>
      <w:r w:rsidR="006947A7">
        <w:rPr>
          <w:sz w:val="28"/>
          <w:szCs w:val="28"/>
        </w:rPr>
        <w:t>,</w:t>
      </w:r>
      <w:r w:rsidRPr="00167D65">
        <w:rPr>
          <w:sz w:val="28"/>
          <w:szCs w:val="28"/>
        </w:rPr>
        <w:t xml:space="preserve"> </w:t>
      </w:r>
      <w:r w:rsidR="006947A7">
        <w:rPr>
          <w:sz w:val="28"/>
          <w:szCs w:val="28"/>
        </w:rPr>
        <w:t xml:space="preserve">утверждения и ведения бюджетной сметы Администрации </w:t>
      </w:r>
      <w:r w:rsidR="00B6649C">
        <w:rPr>
          <w:sz w:val="28"/>
          <w:szCs w:val="28"/>
        </w:rPr>
        <w:t>Большевишерского</w:t>
      </w:r>
      <w:r w:rsidR="006947A7">
        <w:rPr>
          <w:sz w:val="28"/>
          <w:szCs w:val="28"/>
        </w:rPr>
        <w:t xml:space="preserve"> городского поселения</w:t>
      </w:r>
      <w:r w:rsidRPr="00167D65">
        <w:rPr>
          <w:sz w:val="28"/>
          <w:szCs w:val="28"/>
        </w:rPr>
        <w:t xml:space="preserve"> (далее – Порядок).</w:t>
      </w:r>
    </w:p>
    <w:p w:rsidR="0018109D" w:rsidRDefault="000F7F10" w:rsidP="00B6649C">
      <w:pPr>
        <w:ind w:firstLine="709"/>
        <w:rPr>
          <w:rFonts w:ascii="Times New Roman" w:hAnsi="Times New Roman" w:cs="Times New Roman"/>
          <w:sz w:val="28"/>
          <w:szCs w:val="28"/>
        </w:rPr>
      </w:pPr>
      <w:bookmarkStart w:id="0" w:name="sub_2"/>
      <w:r>
        <w:rPr>
          <w:rFonts w:ascii="Times New Roman" w:hAnsi="Times New Roman" w:cs="Times New Roman"/>
          <w:b/>
          <w:noProof/>
          <w:sz w:val="28"/>
          <w:szCs w:val="28"/>
        </w:rPr>
        <w:drawing>
          <wp:anchor distT="0" distB="0" distL="114300" distR="114300" simplePos="0" relativeHeight="251658240" behindDoc="1" locked="0" layoutInCell="1" allowOverlap="1" wp14:anchorId="775A2997" wp14:editId="58FA7FD6">
            <wp:simplePos x="0" y="0"/>
            <wp:positionH relativeFrom="column">
              <wp:posOffset>1419225</wp:posOffset>
            </wp:positionH>
            <wp:positionV relativeFrom="paragraph">
              <wp:posOffset>487045</wp:posOffset>
            </wp:positionV>
            <wp:extent cx="1407795" cy="1432560"/>
            <wp:effectExtent l="0" t="0" r="190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ечать_page-0001 (1).jpg"/>
                    <pic:cNvPicPr/>
                  </pic:nvPicPr>
                  <pic:blipFill>
                    <a:blip r:embed="rId9">
                      <a:extLst>
                        <a:ext uri="{28A0092B-C50C-407E-A947-70E740481C1C}">
                          <a14:useLocalDpi xmlns:a14="http://schemas.microsoft.com/office/drawing/2010/main" val="0"/>
                        </a:ext>
                      </a:extLst>
                    </a:blip>
                    <a:stretch>
                      <a:fillRect/>
                    </a:stretch>
                  </pic:blipFill>
                  <pic:spPr>
                    <a:xfrm>
                      <a:off x="0" y="0"/>
                      <a:ext cx="1407795" cy="143256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hAnsi="Times New Roman" w:cs="Times New Roman"/>
          <w:sz w:val="28"/>
          <w:szCs w:val="28"/>
        </w:rPr>
        <w:t>2</w:t>
      </w:r>
      <w:r w:rsidR="005F6D22">
        <w:rPr>
          <w:rFonts w:ascii="Times New Roman" w:hAnsi="Times New Roman" w:cs="Times New Roman"/>
          <w:sz w:val="28"/>
          <w:szCs w:val="28"/>
        </w:rPr>
        <w:t xml:space="preserve">. </w:t>
      </w:r>
      <w:r w:rsidR="00116F72" w:rsidRPr="007D36D0">
        <w:rPr>
          <w:rFonts w:ascii="Times New Roman" w:hAnsi="Times New Roman" w:cs="Times New Roman"/>
          <w:sz w:val="28"/>
          <w:szCs w:val="28"/>
        </w:rPr>
        <w:t xml:space="preserve">Опубликовать настоящее постановление в </w:t>
      </w:r>
      <w:r w:rsidR="00B6649C">
        <w:rPr>
          <w:rFonts w:ascii="Times New Roman" w:hAnsi="Times New Roman" w:cs="Times New Roman"/>
          <w:sz w:val="28"/>
          <w:szCs w:val="28"/>
        </w:rPr>
        <w:t xml:space="preserve">муниципальной  </w:t>
      </w:r>
      <w:r w:rsidR="00116F72" w:rsidRPr="007D36D0">
        <w:rPr>
          <w:rFonts w:ascii="Times New Roman" w:hAnsi="Times New Roman" w:cs="Times New Roman"/>
          <w:sz w:val="28"/>
          <w:szCs w:val="28"/>
        </w:rPr>
        <w:t>газете "</w:t>
      </w:r>
      <w:r w:rsidR="00B6649C">
        <w:rPr>
          <w:rFonts w:ascii="Times New Roman" w:hAnsi="Times New Roman" w:cs="Times New Roman"/>
          <w:sz w:val="28"/>
          <w:szCs w:val="28"/>
        </w:rPr>
        <w:t>Большевишерский</w:t>
      </w:r>
      <w:r w:rsidR="00116F72" w:rsidRPr="007D36D0">
        <w:rPr>
          <w:rFonts w:ascii="Times New Roman" w:hAnsi="Times New Roman" w:cs="Times New Roman"/>
          <w:sz w:val="28"/>
          <w:szCs w:val="28"/>
        </w:rPr>
        <w:t xml:space="preserve"> </w:t>
      </w:r>
      <w:r w:rsidR="00B6649C">
        <w:rPr>
          <w:rFonts w:ascii="Times New Roman" w:hAnsi="Times New Roman" w:cs="Times New Roman"/>
          <w:sz w:val="28"/>
          <w:szCs w:val="28"/>
        </w:rPr>
        <w:t>в</w:t>
      </w:r>
      <w:r w:rsidR="00116F72" w:rsidRPr="007D36D0">
        <w:rPr>
          <w:rFonts w:ascii="Times New Roman" w:hAnsi="Times New Roman" w:cs="Times New Roman"/>
          <w:sz w:val="28"/>
          <w:szCs w:val="28"/>
        </w:rPr>
        <w:t>естник»</w:t>
      </w:r>
      <w:r w:rsidR="007D36D0" w:rsidRPr="007D36D0">
        <w:rPr>
          <w:rFonts w:ascii="Times New Roman" w:hAnsi="Times New Roman" w:cs="Times New Roman"/>
          <w:sz w:val="28"/>
          <w:szCs w:val="28"/>
        </w:rPr>
        <w:t xml:space="preserve"> и разместить на официальном сайте Администрации </w:t>
      </w:r>
      <w:r w:rsidR="00B6649C">
        <w:rPr>
          <w:rFonts w:ascii="Times New Roman" w:hAnsi="Times New Roman" w:cs="Times New Roman"/>
          <w:sz w:val="28"/>
          <w:szCs w:val="28"/>
        </w:rPr>
        <w:t>Большевишерского</w:t>
      </w:r>
      <w:r w:rsidR="007D36D0" w:rsidRPr="007D36D0">
        <w:rPr>
          <w:rFonts w:ascii="Times New Roman" w:hAnsi="Times New Roman" w:cs="Times New Roman"/>
          <w:sz w:val="28"/>
          <w:szCs w:val="28"/>
        </w:rPr>
        <w:t xml:space="preserve"> городского поселения в информационно-коммуникационной сети «Интернет»</w:t>
      </w:r>
      <w:r w:rsidR="00116F72" w:rsidRPr="007D36D0">
        <w:rPr>
          <w:rFonts w:ascii="Times New Roman" w:hAnsi="Times New Roman" w:cs="Times New Roman"/>
          <w:sz w:val="28"/>
          <w:szCs w:val="28"/>
        </w:rPr>
        <w:t>.</w:t>
      </w:r>
      <w:bookmarkEnd w:id="0"/>
    </w:p>
    <w:p w:rsidR="008A015B" w:rsidRPr="007D36D0" w:rsidRDefault="008A015B" w:rsidP="008A015B">
      <w:pPr>
        <w:spacing w:line="360" w:lineRule="auto"/>
        <w:rPr>
          <w:rFonts w:ascii="Times New Roman" w:hAnsi="Times New Roman" w:cs="Times New Roman"/>
          <w:sz w:val="28"/>
          <w:szCs w:val="28"/>
        </w:rPr>
      </w:pPr>
    </w:p>
    <w:p w:rsidR="00560E61" w:rsidRDefault="00B6649C" w:rsidP="005F6D22">
      <w:pPr>
        <w:ind w:firstLine="0"/>
        <w:rPr>
          <w:rFonts w:ascii="Times New Roman" w:hAnsi="Times New Roman" w:cs="Times New Roman"/>
          <w:b/>
          <w:sz w:val="28"/>
          <w:szCs w:val="28"/>
        </w:rPr>
      </w:pPr>
      <w:r w:rsidRPr="00B6649C">
        <w:rPr>
          <w:rFonts w:ascii="Times New Roman" w:hAnsi="Times New Roman" w:cs="Times New Roman"/>
          <w:b/>
          <w:sz w:val="28"/>
          <w:szCs w:val="28"/>
        </w:rPr>
        <w:t>Глава администрации</w:t>
      </w:r>
      <w:r w:rsidRPr="00B6649C">
        <w:rPr>
          <w:rFonts w:ascii="Times New Roman" w:hAnsi="Times New Roman" w:cs="Times New Roman"/>
          <w:b/>
          <w:sz w:val="28"/>
          <w:szCs w:val="28"/>
        </w:rPr>
        <w:tab/>
        <w:t>Китаева Т.А.</w:t>
      </w:r>
      <w:r w:rsidRPr="00B6649C">
        <w:rPr>
          <w:rFonts w:ascii="Times New Roman" w:hAnsi="Times New Roman" w:cs="Times New Roman"/>
          <w:b/>
          <w:sz w:val="28"/>
          <w:szCs w:val="28"/>
        </w:rPr>
        <w:tab/>
      </w:r>
    </w:p>
    <w:p w:rsidR="00560E61" w:rsidRDefault="00560E61" w:rsidP="005F6D22">
      <w:pPr>
        <w:ind w:firstLine="0"/>
        <w:rPr>
          <w:rFonts w:ascii="Times New Roman" w:hAnsi="Times New Roman" w:cs="Times New Roman"/>
          <w:b/>
          <w:sz w:val="28"/>
          <w:szCs w:val="28"/>
        </w:rPr>
      </w:pPr>
    </w:p>
    <w:p w:rsidR="00560E61" w:rsidRDefault="00560E61" w:rsidP="005F6D22">
      <w:pPr>
        <w:ind w:firstLine="0"/>
        <w:rPr>
          <w:rFonts w:ascii="Times New Roman" w:hAnsi="Times New Roman" w:cs="Times New Roman"/>
          <w:b/>
          <w:sz w:val="28"/>
          <w:szCs w:val="28"/>
        </w:rPr>
      </w:pPr>
    </w:p>
    <w:p w:rsidR="00560E61" w:rsidRDefault="00560E61" w:rsidP="005F6D22">
      <w:pPr>
        <w:ind w:firstLine="0"/>
        <w:rPr>
          <w:rFonts w:ascii="Times New Roman" w:hAnsi="Times New Roman" w:cs="Times New Roman"/>
          <w:b/>
          <w:sz w:val="28"/>
          <w:szCs w:val="28"/>
        </w:rPr>
      </w:pPr>
    </w:p>
    <w:p w:rsidR="000F7F10" w:rsidRDefault="000F7F10" w:rsidP="005F6D22">
      <w:pPr>
        <w:ind w:firstLine="0"/>
        <w:rPr>
          <w:rFonts w:ascii="Times New Roman" w:hAnsi="Times New Roman" w:cs="Times New Roman"/>
          <w:b/>
          <w:sz w:val="28"/>
          <w:szCs w:val="28"/>
        </w:rPr>
      </w:pPr>
    </w:p>
    <w:p w:rsidR="000F7F10" w:rsidRDefault="000F7F10" w:rsidP="005F6D22">
      <w:pPr>
        <w:ind w:firstLine="0"/>
        <w:rPr>
          <w:rFonts w:ascii="Times New Roman" w:hAnsi="Times New Roman" w:cs="Times New Roman"/>
          <w:b/>
          <w:sz w:val="28"/>
          <w:szCs w:val="28"/>
        </w:rPr>
      </w:pPr>
    </w:p>
    <w:p w:rsidR="00560E61" w:rsidRDefault="00560E61" w:rsidP="005F6D22">
      <w:pPr>
        <w:ind w:firstLine="0"/>
        <w:rPr>
          <w:rFonts w:ascii="Times New Roman" w:hAnsi="Times New Roman" w:cs="Times New Roman"/>
          <w:b/>
          <w:sz w:val="28"/>
          <w:szCs w:val="28"/>
        </w:rPr>
      </w:pPr>
    </w:p>
    <w:p w:rsidR="00563BA4" w:rsidRDefault="00563BA4" w:rsidP="005F6D22">
      <w:pPr>
        <w:ind w:firstLine="0"/>
        <w:rPr>
          <w:rFonts w:ascii="Times New Roman" w:hAnsi="Times New Roman" w:cs="Times New Roman"/>
          <w:b/>
          <w:sz w:val="28"/>
          <w:szCs w:val="28"/>
        </w:rPr>
      </w:pPr>
    </w:p>
    <w:p w:rsidR="00560E61" w:rsidRDefault="00560E61" w:rsidP="005F6D22">
      <w:pPr>
        <w:ind w:firstLine="0"/>
        <w:rPr>
          <w:rFonts w:ascii="Times New Roman" w:hAnsi="Times New Roman" w:cs="Times New Roman"/>
          <w:b/>
          <w:sz w:val="28"/>
          <w:szCs w:val="28"/>
        </w:rPr>
      </w:pPr>
    </w:p>
    <w:p w:rsidR="00560E61" w:rsidRDefault="00560E61" w:rsidP="005F6D22">
      <w:pPr>
        <w:ind w:firstLine="0"/>
        <w:rPr>
          <w:rFonts w:ascii="Times New Roman" w:hAnsi="Times New Roman" w:cs="Times New Roman"/>
          <w:b/>
          <w:sz w:val="28"/>
          <w:szCs w:val="28"/>
        </w:rPr>
      </w:pPr>
    </w:p>
    <w:tbl>
      <w:tblPr>
        <w:tblStyle w:val="a8"/>
        <w:tblW w:w="4536" w:type="dxa"/>
        <w:tblInd w:w="5920" w:type="dxa"/>
        <w:tblLook w:val="04A0" w:firstRow="1" w:lastRow="0" w:firstColumn="1" w:lastColumn="0" w:noHBand="0" w:noVBand="1"/>
      </w:tblPr>
      <w:tblGrid>
        <w:gridCol w:w="4536"/>
      </w:tblGrid>
      <w:tr w:rsidR="00560E61" w:rsidTr="005E7687">
        <w:tc>
          <w:tcPr>
            <w:tcW w:w="4536" w:type="dxa"/>
            <w:tcBorders>
              <w:top w:val="nil"/>
              <w:left w:val="nil"/>
              <w:bottom w:val="nil"/>
              <w:right w:val="nil"/>
            </w:tcBorders>
          </w:tcPr>
          <w:p w:rsidR="00560E61" w:rsidRDefault="00560E61" w:rsidP="00560E61">
            <w:pPr>
              <w:pStyle w:val="ConsPlusTitle"/>
              <w:spacing w:line="240" w:lineRule="exact"/>
              <w:jc w:val="both"/>
              <w:rPr>
                <w:color w:val="000000"/>
                <w:sz w:val="28"/>
                <w:szCs w:val="28"/>
              </w:rPr>
            </w:pPr>
            <w:r>
              <w:rPr>
                <w:color w:val="000000"/>
                <w:sz w:val="28"/>
                <w:szCs w:val="28"/>
              </w:rPr>
              <w:t>Утвержден</w:t>
            </w:r>
          </w:p>
          <w:p w:rsidR="00560E61" w:rsidRDefault="00560E61" w:rsidP="00AB44E6">
            <w:pPr>
              <w:pStyle w:val="ConsPlusTitle"/>
              <w:spacing w:line="240" w:lineRule="exact"/>
              <w:jc w:val="both"/>
              <w:rPr>
                <w:color w:val="000000"/>
                <w:sz w:val="28"/>
                <w:szCs w:val="28"/>
              </w:rPr>
            </w:pPr>
            <w:r>
              <w:rPr>
                <w:color w:val="000000"/>
                <w:sz w:val="28"/>
                <w:szCs w:val="28"/>
              </w:rPr>
              <w:t xml:space="preserve">постановлением администрации Большевишерского городского поселения от </w:t>
            </w:r>
            <w:r w:rsidR="00AB44E6">
              <w:rPr>
                <w:color w:val="000000"/>
                <w:sz w:val="28"/>
                <w:szCs w:val="28"/>
              </w:rPr>
              <w:t>05</w:t>
            </w:r>
            <w:r w:rsidR="00EF3AB0">
              <w:rPr>
                <w:color w:val="000000"/>
                <w:sz w:val="28"/>
                <w:szCs w:val="28"/>
              </w:rPr>
              <w:t>.</w:t>
            </w:r>
            <w:r w:rsidR="00AB44E6">
              <w:rPr>
                <w:color w:val="000000"/>
                <w:sz w:val="28"/>
                <w:szCs w:val="28"/>
              </w:rPr>
              <w:t>12</w:t>
            </w:r>
            <w:r w:rsidR="00EF3AB0">
              <w:rPr>
                <w:color w:val="000000"/>
                <w:sz w:val="28"/>
                <w:szCs w:val="28"/>
              </w:rPr>
              <w:t>.2022</w:t>
            </w:r>
            <w:r>
              <w:rPr>
                <w:color w:val="000000"/>
                <w:sz w:val="28"/>
                <w:szCs w:val="28"/>
              </w:rPr>
              <w:t xml:space="preserve"> №</w:t>
            </w:r>
            <w:r w:rsidR="00EF3AB0">
              <w:rPr>
                <w:color w:val="000000"/>
                <w:sz w:val="28"/>
                <w:szCs w:val="28"/>
              </w:rPr>
              <w:t xml:space="preserve"> </w:t>
            </w:r>
            <w:r w:rsidR="00AB44E6">
              <w:rPr>
                <w:color w:val="000000"/>
                <w:sz w:val="28"/>
                <w:szCs w:val="28"/>
              </w:rPr>
              <w:t>274</w:t>
            </w:r>
          </w:p>
        </w:tc>
      </w:tr>
    </w:tbl>
    <w:p w:rsidR="00560E61" w:rsidRDefault="00560E61" w:rsidP="00560E61">
      <w:pPr>
        <w:pStyle w:val="ConsPlusTitle"/>
        <w:jc w:val="both"/>
        <w:rPr>
          <w:color w:val="000000"/>
          <w:sz w:val="28"/>
          <w:szCs w:val="28"/>
        </w:rPr>
      </w:pPr>
    </w:p>
    <w:p w:rsidR="00560E61" w:rsidRDefault="00560E61" w:rsidP="00560E61">
      <w:pPr>
        <w:pStyle w:val="ConsPlusTitle"/>
        <w:jc w:val="center"/>
        <w:rPr>
          <w:color w:val="000000"/>
          <w:sz w:val="28"/>
          <w:szCs w:val="28"/>
        </w:rPr>
      </w:pPr>
    </w:p>
    <w:p w:rsidR="00560E61" w:rsidRDefault="00560E61" w:rsidP="00560E61">
      <w:pPr>
        <w:pStyle w:val="ConsPlusTitle"/>
        <w:jc w:val="center"/>
        <w:rPr>
          <w:color w:val="000000"/>
          <w:sz w:val="28"/>
          <w:szCs w:val="28"/>
        </w:rPr>
      </w:pPr>
    </w:p>
    <w:p w:rsidR="00560E61" w:rsidRDefault="00560E61" w:rsidP="00560E61">
      <w:pPr>
        <w:pStyle w:val="ConsPlusTitle"/>
        <w:spacing w:line="240" w:lineRule="exact"/>
        <w:jc w:val="center"/>
        <w:rPr>
          <w:color w:val="000000"/>
          <w:sz w:val="28"/>
          <w:szCs w:val="28"/>
        </w:rPr>
      </w:pPr>
      <w:r>
        <w:rPr>
          <w:color w:val="000000"/>
          <w:sz w:val="28"/>
          <w:szCs w:val="28"/>
        </w:rPr>
        <w:t>ПОРЯДОК</w:t>
      </w:r>
    </w:p>
    <w:p w:rsidR="00560E61" w:rsidRDefault="00560E61" w:rsidP="00560E61">
      <w:pPr>
        <w:pStyle w:val="ConsPlusTitle"/>
        <w:spacing w:line="240" w:lineRule="exact"/>
        <w:jc w:val="center"/>
        <w:rPr>
          <w:color w:val="000000"/>
          <w:sz w:val="28"/>
          <w:szCs w:val="28"/>
        </w:rPr>
      </w:pPr>
      <w:r>
        <w:rPr>
          <w:color w:val="000000"/>
          <w:sz w:val="28"/>
          <w:szCs w:val="28"/>
        </w:rPr>
        <w:t xml:space="preserve"> </w:t>
      </w:r>
      <w:r w:rsidRPr="00167D65">
        <w:rPr>
          <w:sz w:val="28"/>
          <w:szCs w:val="28"/>
        </w:rPr>
        <w:t>составления</w:t>
      </w:r>
      <w:r>
        <w:rPr>
          <w:sz w:val="28"/>
          <w:szCs w:val="28"/>
        </w:rPr>
        <w:t>,</w:t>
      </w:r>
      <w:r w:rsidRPr="00167D65">
        <w:rPr>
          <w:sz w:val="28"/>
          <w:szCs w:val="28"/>
        </w:rPr>
        <w:t xml:space="preserve"> </w:t>
      </w:r>
      <w:r>
        <w:rPr>
          <w:sz w:val="28"/>
          <w:szCs w:val="28"/>
        </w:rPr>
        <w:t>утверждения и ведения бюджетной сметы Администрации Большевишерского городского поселения</w:t>
      </w:r>
    </w:p>
    <w:p w:rsidR="00560E61" w:rsidRDefault="00560E61" w:rsidP="00560E61">
      <w:pPr>
        <w:pStyle w:val="ConsPlusTitle"/>
        <w:jc w:val="center"/>
        <w:rPr>
          <w:color w:val="000000"/>
          <w:sz w:val="28"/>
          <w:szCs w:val="28"/>
        </w:rPr>
      </w:pPr>
    </w:p>
    <w:p w:rsidR="00560E61" w:rsidRDefault="00560E61" w:rsidP="00560E61">
      <w:pPr>
        <w:pStyle w:val="ConsPlusTitle"/>
        <w:jc w:val="center"/>
        <w:rPr>
          <w:color w:val="000000"/>
          <w:sz w:val="28"/>
          <w:szCs w:val="28"/>
        </w:rPr>
      </w:pPr>
      <w:r>
        <w:rPr>
          <w:color w:val="000000"/>
          <w:sz w:val="28"/>
          <w:szCs w:val="28"/>
        </w:rPr>
        <w:t>I. Общие положения</w:t>
      </w:r>
    </w:p>
    <w:p w:rsidR="00560E61" w:rsidRDefault="00560E61" w:rsidP="00560E61">
      <w:pPr>
        <w:pStyle w:val="ConsPlusNormal"/>
        <w:jc w:val="both"/>
        <w:rPr>
          <w:color w:val="000000"/>
          <w:sz w:val="28"/>
          <w:szCs w:val="28"/>
        </w:rPr>
      </w:pPr>
    </w:p>
    <w:p w:rsidR="00560E61" w:rsidRDefault="00560E61" w:rsidP="00560E61">
      <w:pPr>
        <w:pStyle w:val="ConsPlusNormal"/>
        <w:ind w:firstLine="567"/>
        <w:jc w:val="both"/>
        <w:rPr>
          <w:rStyle w:val="11"/>
          <w:rFonts w:ascii="Times New Roman" w:hAnsi="Times New Roman" w:cs="Times New Roman"/>
        </w:rPr>
      </w:pPr>
      <w:r>
        <w:rPr>
          <w:rStyle w:val="11"/>
          <w:rFonts w:ascii="Times New Roman" w:hAnsi="Times New Roman" w:cs="Times New Roman"/>
          <w:color w:val="000000"/>
          <w:sz w:val="28"/>
          <w:szCs w:val="28"/>
        </w:rPr>
        <w:t xml:space="preserve">1.1. Настоящий документ устанавливает требования к составлению, утверждению и ведению бюджетной сметы (далее - смета) Администрации </w:t>
      </w:r>
      <w:r w:rsidRPr="00560E61">
        <w:rPr>
          <w:rStyle w:val="11"/>
          <w:rFonts w:ascii="Times New Roman" w:hAnsi="Times New Roman" w:cs="Times New Roman"/>
          <w:color w:val="000000"/>
          <w:sz w:val="28"/>
          <w:szCs w:val="28"/>
        </w:rPr>
        <w:t>Большевишерского городского поселения</w:t>
      </w:r>
      <w:r>
        <w:rPr>
          <w:rStyle w:val="11"/>
          <w:rFonts w:ascii="Times New Roman" w:hAnsi="Times New Roman" w:cs="Times New Roman"/>
          <w:color w:val="000000"/>
          <w:sz w:val="28"/>
          <w:szCs w:val="28"/>
        </w:rPr>
        <w:t xml:space="preserve"> с учетом положений </w:t>
      </w:r>
      <w:hyperlink r:id="rId10" w:history="1">
        <w:r>
          <w:rPr>
            <w:rStyle w:val="11"/>
            <w:rFonts w:ascii="Times New Roman" w:hAnsi="Times New Roman" w:cs="Times New Roman"/>
            <w:color w:val="000000"/>
            <w:sz w:val="28"/>
            <w:szCs w:val="28"/>
          </w:rPr>
          <w:t>статьи 158, 161</w:t>
        </w:r>
      </w:hyperlink>
      <w:r>
        <w:rPr>
          <w:rStyle w:val="11"/>
          <w:rFonts w:ascii="Times New Roman" w:hAnsi="Times New Roman" w:cs="Times New Roman"/>
          <w:color w:val="000000"/>
          <w:sz w:val="28"/>
          <w:szCs w:val="28"/>
        </w:rPr>
        <w:t>, 221 Бюджетного кодекса Российской Федерации и Общими требованиями к порядку составления, утверждения и ведения бюджетной сметы казенного учреждения, утвержденными приказом Министерства финансов Российской Федерации от 14.02.2018 № 26н.</w:t>
      </w:r>
    </w:p>
    <w:p w:rsidR="00560E61" w:rsidRDefault="00560E61" w:rsidP="00560E61">
      <w:pPr>
        <w:pStyle w:val="ConsPlusNormal"/>
        <w:ind w:firstLine="567"/>
        <w:jc w:val="both"/>
      </w:pPr>
      <w:r>
        <w:rPr>
          <w:rStyle w:val="11"/>
          <w:rFonts w:ascii="Times New Roman" w:hAnsi="Times New Roman" w:cs="Times New Roman"/>
          <w:sz w:val="28"/>
          <w:szCs w:val="28"/>
        </w:rPr>
        <w:t xml:space="preserve">1.2. Формирование и ведение бюджетной сметы Администрации </w:t>
      </w:r>
      <w:r w:rsidRPr="00560E61">
        <w:rPr>
          <w:rStyle w:val="11"/>
          <w:rFonts w:ascii="Times New Roman" w:hAnsi="Times New Roman" w:cs="Times New Roman"/>
          <w:sz w:val="28"/>
          <w:szCs w:val="28"/>
        </w:rPr>
        <w:t>Большевишерского городского поселения</w:t>
      </w:r>
      <w:r>
        <w:rPr>
          <w:rStyle w:val="11"/>
          <w:rFonts w:ascii="Times New Roman" w:hAnsi="Times New Roman" w:cs="Times New Roman"/>
          <w:sz w:val="28"/>
          <w:szCs w:val="28"/>
        </w:rPr>
        <w:t xml:space="preserve"> осуществляется на бумажном носителе.</w:t>
      </w:r>
    </w:p>
    <w:p w:rsidR="00560E61" w:rsidRDefault="00560E61" w:rsidP="00560E61">
      <w:pPr>
        <w:pStyle w:val="12"/>
        <w:ind w:firstLine="567"/>
        <w:jc w:val="both"/>
        <w:rPr>
          <w:rFonts w:cs="Times New Roman"/>
          <w:sz w:val="28"/>
          <w:szCs w:val="28"/>
        </w:rPr>
      </w:pPr>
    </w:p>
    <w:p w:rsidR="00560E61" w:rsidRDefault="00560E61" w:rsidP="00560E61">
      <w:pPr>
        <w:pStyle w:val="ConsPlusTitle"/>
        <w:jc w:val="center"/>
        <w:rPr>
          <w:rFonts w:cs="Arial"/>
          <w:color w:val="000000"/>
          <w:sz w:val="28"/>
          <w:szCs w:val="28"/>
        </w:rPr>
      </w:pPr>
      <w:r>
        <w:rPr>
          <w:color w:val="000000"/>
          <w:sz w:val="28"/>
          <w:szCs w:val="28"/>
        </w:rPr>
        <w:t xml:space="preserve">II. Составление бюджетной сметы Администрации </w:t>
      </w:r>
      <w:r w:rsidRPr="00560E61">
        <w:rPr>
          <w:color w:val="000000"/>
          <w:sz w:val="28"/>
          <w:szCs w:val="28"/>
        </w:rPr>
        <w:t>Большевишерского городского поселения</w:t>
      </w:r>
    </w:p>
    <w:p w:rsidR="00560E61" w:rsidRDefault="00560E61" w:rsidP="00560E61">
      <w:pPr>
        <w:pStyle w:val="ConsPlusNormal"/>
        <w:jc w:val="both"/>
        <w:rPr>
          <w:color w:val="000000"/>
          <w:sz w:val="28"/>
          <w:szCs w:val="28"/>
        </w:rPr>
      </w:pPr>
    </w:p>
    <w:p w:rsidR="00560E61" w:rsidRPr="00563BA4" w:rsidRDefault="00560E61" w:rsidP="00560E61">
      <w:pPr>
        <w:pStyle w:val="12"/>
        <w:ind w:firstLine="567"/>
        <w:jc w:val="both"/>
        <w:rPr>
          <w:sz w:val="28"/>
          <w:szCs w:val="28"/>
          <w:lang w:val="ru-RU"/>
        </w:rPr>
      </w:pPr>
      <w:bookmarkStart w:id="1" w:name="P67"/>
      <w:bookmarkEnd w:id="1"/>
      <w:r w:rsidRPr="00563BA4">
        <w:rPr>
          <w:rStyle w:val="11"/>
          <w:rFonts w:cs="Times New Roman"/>
          <w:sz w:val="28"/>
          <w:szCs w:val="28"/>
          <w:lang w:val="ru-RU"/>
        </w:rPr>
        <w:t xml:space="preserve"> 2.1. </w:t>
      </w:r>
      <w:proofErr w:type="gramStart"/>
      <w:r w:rsidRPr="00563BA4">
        <w:rPr>
          <w:rStyle w:val="11"/>
          <w:rFonts w:cs="Times New Roman"/>
          <w:sz w:val="28"/>
          <w:szCs w:val="28"/>
          <w:lang w:val="ru-RU"/>
        </w:rPr>
        <w:t xml:space="preserve">Бюджетная смета Администрации Большевишерского городского поселения (далее - администрация) является документом, утверждаемым по форме согласно приложению №1 к настоящему Порядку и устанавливающим объем и распределение направлений расходования средств местного бюджета на срок решения </w:t>
      </w:r>
      <w:r w:rsidR="00563BA4">
        <w:rPr>
          <w:rStyle w:val="11"/>
          <w:rFonts w:cs="Times New Roman"/>
          <w:sz w:val="28"/>
          <w:szCs w:val="28"/>
          <w:lang w:val="ru-RU"/>
        </w:rPr>
        <w:t>С</w:t>
      </w:r>
      <w:r w:rsidRPr="00563BA4">
        <w:rPr>
          <w:rStyle w:val="11"/>
          <w:rFonts w:cs="Times New Roman"/>
          <w:sz w:val="28"/>
          <w:szCs w:val="28"/>
          <w:lang w:val="ru-RU"/>
        </w:rPr>
        <w:t>овета депутатов</w:t>
      </w:r>
      <w:r w:rsidR="00563BA4" w:rsidRPr="00563BA4">
        <w:rPr>
          <w:sz w:val="28"/>
          <w:szCs w:val="28"/>
          <w:lang w:val="ru-RU"/>
        </w:rPr>
        <w:t xml:space="preserve"> Большевишерского городского поселения</w:t>
      </w:r>
      <w:r w:rsidRPr="00563BA4">
        <w:rPr>
          <w:rStyle w:val="11"/>
          <w:rFonts w:cs="Times New Roman"/>
          <w:sz w:val="28"/>
          <w:szCs w:val="28"/>
          <w:lang w:val="ru-RU"/>
        </w:rPr>
        <w:t xml:space="preserve"> о бюджете </w:t>
      </w:r>
      <w:r w:rsidR="00563BA4" w:rsidRPr="00563BA4">
        <w:rPr>
          <w:sz w:val="28"/>
          <w:szCs w:val="28"/>
          <w:lang w:val="ru-RU"/>
        </w:rPr>
        <w:t xml:space="preserve">Большевишерского городского поселения </w:t>
      </w:r>
      <w:r w:rsidRPr="00563BA4">
        <w:rPr>
          <w:rStyle w:val="11"/>
          <w:rFonts w:cs="Times New Roman"/>
          <w:sz w:val="28"/>
          <w:szCs w:val="28"/>
          <w:lang w:val="ru-RU"/>
        </w:rPr>
        <w:t>на очередной финансовый год и плановый период на основании доведенных до администрации в установленном законодательством Российской Федерации порядке</w:t>
      </w:r>
      <w:proofErr w:type="gramEnd"/>
      <w:r w:rsidRPr="00563BA4">
        <w:rPr>
          <w:rStyle w:val="11"/>
          <w:rFonts w:cs="Times New Roman"/>
          <w:sz w:val="28"/>
          <w:szCs w:val="28"/>
          <w:lang w:val="ru-RU"/>
        </w:rPr>
        <w:t xml:space="preserve"> лимитов бюджетных обязательств на принятие и (или) исполнение бюджетных обязательств по обеспечению выполнения функций администрации,</w:t>
      </w:r>
      <w:r w:rsidRPr="00563BA4">
        <w:rPr>
          <w:lang w:val="ru-RU"/>
        </w:rPr>
        <w:t xml:space="preserve"> </w:t>
      </w:r>
      <w:r w:rsidRPr="00563BA4">
        <w:rPr>
          <w:rStyle w:val="11"/>
          <w:rFonts w:cs="Times New Roman"/>
          <w:sz w:val="28"/>
          <w:szCs w:val="28"/>
          <w:lang w:val="ru-RU"/>
        </w:rPr>
        <w:t xml:space="preserve">включая бюджетные обязательства по предоставлению бюджетных инвестиций и субсидий юридическим лицам (в том числе субсидии бюджетным и автономным учреждениям), субсидий, субвенций и иных межбюджетных трансфертов (далее - лимиты бюджетных обязательств).  </w:t>
      </w:r>
    </w:p>
    <w:p w:rsidR="00560E61" w:rsidRPr="00563BA4" w:rsidRDefault="00560E61" w:rsidP="00560E61">
      <w:pPr>
        <w:pStyle w:val="12"/>
        <w:ind w:firstLine="567"/>
        <w:jc w:val="both"/>
        <w:rPr>
          <w:rStyle w:val="11"/>
          <w:rFonts w:cs="Times New Roman"/>
          <w:lang w:val="ru-RU"/>
        </w:rPr>
      </w:pPr>
      <w:r w:rsidRPr="00563BA4">
        <w:rPr>
          <w:sz w:val="28"/>
          <w:szCs w:val="28"/>
          <w:lang w:val="ru-RU"/>
        </w:rPr>
        <w:t>В смете справочно указываются объем и распределение направлений расходов на исполнение публичных нормативных обязательств.</w:t>
      </w:r>
    </w:p>
    <w:p w:rsidR="00560E61" w:rsidRPr="00563BA4" w:rsidRDefault="00560E61" w:rsidP="00560E61">
      <w:pPr>
        <w:pStyle w:val="12"/>
        <w:ind w:firstLine="567"/>
        <w:jc w:val="both"/>
        <w:rPr>
          <w:rStyle w:val="11"/>
          <w:rFonts w:cs="Times New Roman"/>
          <w:sz w:val="28"/>
          <w:szCs w:val="28"/>
          <w:lang w:val="ru-RU"/>
        </w:rPr>
      </w:pPr>
      <w:r w:rsidRPr="00563BA4">
        <w:rPr>
          <w:rStyle w:val="11"/>
          <w:rFonts w:cs="Times New Roman"/>
          <w:sz w:val="28"/>
          <w:szCs w:val="28"/>
          <w:lang w:val="ru-RU"/>
        </w:rPr>
        <w:t xml:space="preserve"> 2.2. </w:t>
      </w:r>
      <w:proofErr w:type="gramStart"/>
      <w:r w:rsidRPr="00563BA4">
        <w:rPr>
          <w:rStyle w:val="11"/>
          <w:rFonts w:cs="Times New Roman"/>
          <w:sz w:val="28"/>
          <w:szCs w:val="28"/>
          <w:lang w:val="ru-RU"/>
        </w:rPr>
        <w:t xml:space="preserve">Показатели бюджетной сметы администрации формируются в разрезе кодов классификации расходов бюджетов бюджетной классификации Российской Федерации по соответствующим целевым статьям, утвержденным постановлением Администрации </w:t>
      </w:r>
      <w:r w:rsidR="00563BA4" w:rsidRPr="00563BA4">
        <w:rPr>
          <w:rStyle w:val="11"/>
          <w:rFonts w:cs="Times New Roman"/>
          <w:sz w:val="28"/>
          <w:szCs w:val="28"/>
          <w:lang w:val="ru-RU"/>
        </w:rPr>
        <w:t>Большевишерского городского поселения</w:t>
      </w:r>
      <w:r w:rsidRPr="00563BA4">
        <w:rPr>
          <w:rStyle w:val="11"/>
          <w:rFonts w:cs="Times New Roman"/>
          <w:sz w:val="28"/>
          <w:szCs w:val="28"/>
          <w:lang w:val="ru-RU"/>
        </w:rPr>
        <w:t xml:space="preserve">, с </w:t>
      </w:r>
      <w:r w:rsidRPr="00563BA4">
        <w:rPr>
          <w:rStyle w:val="11"/>
          <w:rFonts w:cs="Times New Roman"/>
          <w:sz w:val="28"/>
          <w:szCs w:val="28"/>
          <w:lang w:val="ru-RU"/>
        </w:rPr>
        <w:lastRenderedPageBreak/>
        <w:t>детализацией по кодам подгрупп и (или) элементов видов расходов классификации расходов бюджетов, и дополнительной детализацией по кодам статей (подстатей) групп (статей) классификации операций сектора государственного управления в пределах доведенных лимитов бюджетных обязательств.</w:t>
      </w:r>
      <w:proofErr w:type="gramEnd"/>
    </w:p>
    <w:p w:rsidR="00560E61" w:rsidRPr="00563BA4" w:rsidRDefault="00560E61" w:rsidP="00560E61">
      <w:pPr>
        <w:pStyle w:val="12"/>
        <w:spacing w:after="160" w:line="240" w:lineRule="auto"/>
        <w:ind w:firstLine="567"/>
        <w:jc w:val="both"/>
        <w:rPr>
          <w:lang w:val="ru-RU"/>
        </w:rPr>
      </w:pPr>
      <w:r w:rsidRPr="00563BA4">
        <w:rPr>
          <w:rStyle w:val="11"/>
          <w:rFonts w:cs="Times New Roman"/>
          <w:sz w:val="28"/>
          <w:szCs w:val="28"/>
          <w:lang w:val="ru-RU"/>
        </w:rPr>
        <w:t>2.3. Бюджетная смета администрации составляется в рублях с округлением кратным ста.</w:t>
      </w:r>
    </w:p>
    <w:p w:rsidR="00560E61" w:rsidRPr="00563BA4" w:rsidRDefault="00560E61" w:rsidP="00560E61">
      <w:pPr>
        <w:pStyle w:val="12"/>
        <w:ind w:firstLine="567"/>
        <w:jc w:val="both"/>
        <w:rPr>
          <w:rStyle w:val="11"/>
          <w:lang w:val="ru-RU"/>
        </w:rPr>
      </w:pPr>
      <w:r w:rsidRPr="00563BA4">
        <w:rPr>
          <w:rFonts w:cs="Times New Roman"/>
          <w:sz w:val="28"/>
          <w:szCs w:val="28"/>
          <w:lang w:val="ru-RU"/>
        </w:rPr>
        <w:t>2.4.Бюджетная смета администрации составляется на основании обоснований (расчетов) плановых сметных показателей, являющихся неотъемлемой частью бюджетной сметы администрации.</w:t>
      </w:r>
    </w:p>
    <w:p w:rsidR="00560E61" w:rsidRPr="00563BA4" w:rsidRDefault="00560E61" w:rsidP="00560E61">
      <w:pPr>
        <w:pStyle w:val="12"/>
        <w:ind w:firstLine="567"/>
        <w:jc w:val="both"/>
        <w:rPr>
          <w:color w:val="000000"/>
          <w:lang w:val="ru-RU"/>
        </w:rPr>
      </w:pPr>
      <w:r w:rsidRPr="00563BA4">
        <w:rPr>
          <w:rStyle w:val="11"/>
          <w:rFonts w:cs="Times New Roman"/>
          <w:sz w:val="28"/>
          <w:szCs w:val="28"/>
          <w:lang w:val="ru-RU"/>
        </w:rPr>
        <w:t xml:space="preserve">Обоснования (расчеты) плановых сметных показателей составляются в рублях по форме согласно приложениям </w:t>
      </w:r>
      <w:r w:rsidR="00563BA4">
        <w:rPr>
          <w:rStyle w:val="11"/>
          <w:rFonts w:cs="Times New Roman"/>
          <w:sz w:val="28"/>
          <w:szCs w:val="28"/>
          <w:lang w:val="ru-RU"/>
        </w:rPr>
        <w:t xml:space="preserve">№№ </w:t>
      </w:r>
      <w:r w:rsidRPr="00563BA4">
        <w:rPr>
          <w:rStyle w:val="11"/>
          <w:rFonts w:cs="Times New Roman"/>
          <w:sz w:val="28"/>
          <w:szCs w:val="28"/>
          <w:lang w:val="ru-RU"/>
        </w:rPr>
        <w:t xml:space="preserve">3,4,5 к настоящему Порядку.                       </w:t>
      </w:r>
    </w:p>
    <w:p w:rsidR="00560E61" w:rsidRPr="00563BA4" w:rsidRDefault="00560E61" w:rsidP="00560E61">
      <w:pPr>
        <w:pStyle w:val="12"/>
        <w:jc w:val="both"/>
        <w:rPr>
          <w:rStyle w:val="11"/>
          <w:lang w:val="ru-RU"/>
        </w:rPr>
      </w:pPr>
      <w:r w:rsidRPr="00563BA4">
        <w:rPr>
          <w:rFonts w:eastAsia="Times New Roman" w:cs="Times New Roman"/>
          <w:b/>
          <w:bCs/>
          <w:color w:val="000000"/>
          <w:kern w:val="0"/>
          <w:sz w:val="28"/>
          <w:szCs w:val="28"/>
          <w:lang w:val="ru-RU" w:eastAsia="ru-RU" w:bidi="ar-SA"/>
        </w:rPr>
        <w:t xml:space="preserve">      </w:t>
      </w:r>
      <w:r w:rsidRPr="00563BA4">
        <w:rPr>
          <w:rStyle w:val="11"/>
          <w:rFonts w:cs="Times New Roman"/>
          <w:sz w:val="28"/>
          <w:szCs w:val="28"/>
          <w:lang w:val="ru-RU"/>
        </w:rPr>
        <w:t xml:space="preserve">2.5. </w:t>
      </w:r>
      <w:proofErr w:type="gramStart"/>
      <w:r w:rsidRPr="00563BA4">
        <w:rPr>
          <w:rStyle w:val="11"/>
          <w:rFonts w:cs="Times New Roman"/>
          <w:sz w:val="28"/>
          <w:szCs w:val="28"/>
          <w:lang w:val="ru-RU"/>
        </w:rPr>
        <w:t xml:space="preserve">Проект сметы и предварительные обоснования (расчеты) плановых сметных показателей составляются в процессе формирования проекта решения </w:t>
      </w:r>
      <w:r w:rsidR="00563BA4">
        <w:rPr>
          <w:rStyle w:val="11"/>
          <w:rFonts w:cs="Times New Roman"/>
          <w:sz w:val="28"/>
          <w:szCs w:val="28"/>
          <w:lang w:val="ru-RU"/>
        </w:rPr>
        <w:t>Совета</w:t>
      </w:r>
      <w:r w:rsidRPr="00563BA4">
        <w:rPr>
          <w:rStyle w:val="11"/>
          <w:rFonts w:cs="Times New Roman"/>
          <w:sz w:val="28"/>
          <w:szCs w:val="28"/>
          <w:lang w:val="ru-RU"/>
        </w:rPr>
        <w:t xml:space="preserve"> депутатов </w:t>
      </w:r>
      <w:r w:rsidR="00563BA4" w:rsidRPr="00563BA4">
        <w:rPr>
          <w:rStyle w:val="11"/>
          <w:rFonts w:cs="Times New Roman"/>
          <w:sz w:val="28"/>
          <w:szCs w:val="28"/>
          <w:lang w:val="ru-RU"/>
        </w:rPr>
        <w:t xml:space="preserve">в рублях с округлением кратным ста </w:t>
      </w:r>
      <w:r w:rsidRPr="00563BA4">
        <w:rPr>
          <w:rStyle w:val="11"/>
          <w:rFonts w:cs="Times New Roman"/>
          <w:sz w:val="28"/>
          <w:szCs w:val="28"/>
          <w:lang w:val="ru-RU"/>
        </w:rPr>
        <w:t xml:space="preserve">о бюджете </w:t>
      </w:r>
      <w:r w:rsidR="00563BA4" w:rsidRPr="00563BA4">
        <w:rPr>
          <w:rStyle w:val="11"/>
          <w:rFonts w:cs="Times New Roman"/>
          <w:sz w:val="28"/>
          <w:szCs w:val="28"/>
          <w:lang w:val="ru-RU"/>
        </w:rPr>
        <w:t xml:space="preserve">в рублях с округлением кратным ста </w:t>
      </w:r>
      <w:r w:rsidRPr="00563BA4">
        <w:rPr>
          <w:rStyle w:val="11"/>
          <w:rFonts w:cs="Times New Roman"/>
          <w:sz w:val="28"/>
          <w:szCs w:val="28"/>
          <w:lang w:val="ru-RU"/>
        </w:rPr>
        <w:t xml:space="preserve">на очередной финансовый год и плановый период и утверждаются в соответствии с требованиями раздела 3 настоящего Порядка, в сроки, установленные    «Порядком  и сроками составления проекта бюджета </w:t>
      </w:r>
      <w:r w:rsidR="00563BA4" w:rsidRPr="00563BA4">
        <w:rPr>
          <w:sz w:val="28"/>
          <w:szCs w:val="28"/>
          <w:lang w:val="ru-RU"/>
        </w:rPr>
        <w:t>Большевишерского городского поселения</w:t>
      </w:r>
      <w:proofErr w:type="gramEnd"/>
      <w:r w:rsidRPr="00563BA4">
        <w:rPr>
          <w:rStyle w:val="11"/>
          <w:rFonts w:cs="Times New Roman"/>
          <w:sz w:val="28"/>
          <w:szCs w:val="28"/>
          <w:lang w:val="ru-RU"/>
        </w:rPr>
        <w:t xml:space="preserve">», </w:t>
      </w:r>
      <w:proofErr w:type="gramStart"/>
      <w:r w:rsidRPr="00563BA4">
        <w:rPr>
          <w:rStyle w:val="11"/>
          <w:rFonts w:cs="Times New Roman"/>
          <w:sz w:val="28"/>
          <w:szCs w:val="28"/>
          <w:lang w:val="ru-RU"/>
        </w:rPr>
        <w:t>действующего</w:t>
      </w:r>
      <w:proofErr w:type="gramEnd"/>
      <w:r w:rsidRPr="00563BA4">
        <w:rPr>
          <w:rStyle w:val="11"/>
          <w:rFonts w:cs="Times New Roman"/>
          <w:sz w:val="28"/>
          <w:szCs w:val="28"/>
          <w:lang w:val="ru-RU"/>
        </w:rPr>
        <w:t xml:space="preserve">  на текущий и плановый периоды.</w:t>
      </w:r>
    </w:p>
    <w:p w:rsidR="00560E61" w:rsidRPr="00563BA4" w:rsidRDefault="00560E61" w:rsidP="00560E61">
      <w:pPr>
        <w:pStyle w:val="12"/>
        <w:ind w:firstLine="567"/>
        <w:jc w:val="both"/>
        <w:rPr>
          <w:rStyle w:val="11"/>
          <w:rFonts w:cs="Times New Roman"/>
          <w:sz w:val="28"/>
          <w:szCs w:val="28"/>
          <w:lang w:val="ru-RU"/>
        </w:rPr>
      </w:pPr>
      <w:r w:rsidRPr="00563BA4">
        <w:rPr>
          <w:rStyle w:val="11"/>
          <w:rFonts w:cs="Times New Roman"/>
          <w:sz w:val="28"/>
          <w:szCs w:val="28"/>
          <w:lang w:val="ru-RU"/>
        </w:rPr>
        <w:t>Показатели проекта сметы формируются в абсолютных суммах и должны соответствовать планируемым объемам расходов, а также иным детализирующим такие расходы показателям (при наличии), информация о которых доведена администрацией.</w:t>
      </w:r>
    </w:p>
    <w:p w:rsidR="00560E61" w:rsidRPr="00563BA4" w:rsidRDefault="00560E61" w:rsidP="00560E61">
      <w:pPr>
        <w:pStyle w:val="12"/>
        <w:ind w:firstLine="567"/>
        <w:jc w:val="both"/>
        <w:rPr>
          <w:rStyle w:val="11"/>
          <w:rFonts w:cs="Times New Roman"/>
          <w:sz w:val="28"/>
          <w:szCs w:val="28"/>
          <w:lang w:val="ru-RU"/>
        </w:rPr>
      </w:pPr>
      <w:r w:rsidRPr="00563BA4">
        <w:rPr>
          <w:rStyle w:val="11"/>
          <w:rFonts w:cs="Times New Roman"/>
          <w:sz w:val="28"/>
          <w:szCs w:val="28"/>
          <w:lang w:val="ru-RU"/>
        </w:rPr>
        <w:t>Проект сметы  и  предварительные расчеты к  проекту сметы составляется по той же форме, что и сама смета и расчеты к ней.</w:t>
      </w:r>
    </w:p>
    <w:p w:rsidR="00560E61" w:rsidRPr="00563BA4" w:rsidRDefault="00560E61" w:rsidP="00560E61">
      <w:pPr>
        <w:pStyle w:val="12"/>
        <w:ind w:firstLine="567"/>
        <w:jc w:val="both"/>
        <w:rPr>
          <w:lang w:val="ru-RU"/>
        </w:rPr>
      </w:pPr>
      <w:r w:rsidRPr="00563BA4">
        <w:rPr>
          <w:rStyle w:val="11"/>
          <w:rFonts w:cs="Times New Roman"/>
          <w:sz w:val="28"/>
          <w:szCs w:val="28"/>
          <w:lang w:val="ru-RU"/>
        </w:rPr>
        <w:t xml:space="preserve">Сведения, содержащиеся в проекте сметы, учитываются администрацией при составлении сметы и расчетов к ней.                </w:t>
      </w:r>
    </w:p>
    <w:p w:rsidR="00560E61" w:rsidRPr="00563BA4" w:rsidRDefault="00560E61" w:rsidP="00560E61">
      <w:pPr>
        <w:pStyle w:val="12"/>
        <w:ind w:firstLine="567"/>
        <w:jc w:val="both"/>
        <w:rPr>
          <w:lang w:val="ru-RU"/>
        </w:rPr>
      </w:pPr>
    </w:p>
    <w:p w:rsidR="00560E61" w:rsidRPr="00563BA4" w:rsidRDefault="00560E61" w:rsidP="00560E61">
      <w:pPr>
        <w:pStyle w:val="ConsPlusTitle"/>
        <w:jc w:val="center"/>
        <w:rPr>
          <w:color w:val="000000"/>
          <w:sz w:val="28"/>
          <w:szCs w:val="28"/>
        </w:rPr>
      </w:pPr>
    </w:p>
    <w:p w:rsidR="00560E61" w:rsidRPr="00563BA4" w:rsidRDefault="00560E61" w:rsidP="00560E61">
      <w:pPr>
        <w:pStyle w:val="12"/>
        <w:jc w:val="both"/>
        <w:rPr>
          <w:rFonts w:cs="Times New Roman"/>
          <w:color w:val="000000"/>
          <w:sz w:val="28"/>
          <w:szCs w:val="28"/>
          <w:lang w:val="ru-RU"/>
        </w:rPr>
      </w:pPr>
      <w:r w:rsidRPr="00563BA4">
        <w:rPr>
          <w:rStyle w:val="11"/>
          <w:rFonts w:cs="Times New Roman"/>
          <w:sz w:val="28"/>
          <w:szCs w:val="28"/>
          <w:lang w:val="ru-RU"/>
        </w:rPr>
        <w:t xml:space="preserve">                                                                 </w:t>
      </w:r>
    </w:p>
    <w:p w:rsidR="00560E61" w:rsidRPr="00563BA4" w:rsidRDefault="00560E61" w:rsidP="00560E61">
      <w:pPr>
        <w:pStyle w:val="ConsPlusTitle"/>
        <w:jc w:val="center"/>
        <w:rPr>
          <w:rFonts w:cs="Arial"/>
          <w:color w:val="000000"/>
          <w:sz w:val="28"/>
          <w:szCs w:val="28"/>
        </w:rPr>
      </w:pPr>
      <w:r w:rsidRPr="00563BA4">
        <w:rPr>
          <w:color w:val="000000"/>
          <w:sz w:val="28"/>
          <w:szCs w:val="28"/>
        </w:rPr>
        <w:t xml:space="preserve">III. Утверждение бюджетной сметы Администрации </w:t>
      </w:r>
      <w:r w:rsidR="00236C4A" w:rsidRPr="00236C4A">
        <w:rPr>
          <w:color w:val="000000"/>
          <w:sz w:val="28"/>
          <w:szCs w:val="28"/>
        </w:rPr>
        <w:t>Большевишерского городского поселения</w:t>
      </w:r>
    </w:p>
    <w:p w:rsidR="00560E61" w:rsidRPr="00563BA4" w:rsidRDefault="00560E61" w:rsidP="00560E61">
      <w:pPr>
        <w:pStyle w:val="ConsPlusNormal"/>
        <w:jc w:val="both"/>
        <w:rPr>
          <w:color w:val="000000"/>
          <w:sz w:val="28"/>
          <w:szCs w:val="28"/>
        </w:rPr>
      </w:pPr>
    </w:p>
    <w:p w:rsidR="00560E61" w:rsidRPr="00563BA4" w:rsidRDefault="00560E61" w:rsidP="00560E61">
      <w:pPr>
        <w:pStyle w:val="12"/>
        <w:ind w:firstLine="567"/>
        <w:jc w:val="both"/>
        <w:rPr>
          <w:color w:val="000000"/>
          <w:sz w:val="28"/>
          <w:szCs w:val="28"/>
          <w:lang w:val="ru-RU"/>
        </w:rPr>
      </w:pPr>
      <w:bookmarkStart w:id="2" w:name="P75"/>
      <w:bookmarkEnd w:id="2"/>
      <w:r w:rsidRPr="00563BA4">
        <w:rPr>
          <w:rStyle w:val="11"/>
          <w:rFonts w:cs="Times New Roman"/>
          <w:sz w:val="28"/>
          <w:szCs w:val="28"/>
          <w:lang w:val="ru-RU"/>
        </w:rPr>
        <w:t xml:space="preserve">3.1. Бюджетная смета администрации, обоснования (расчеты) плановых сметных показателей утверждаются главой администрации (уполномоченным лицом с возложением на него обязанностей </w:t>
      </w:r>
      <w:proofErr w:type="gramStart"/>
      <w:r w:rsidRPr="00563BA4">
        <w:rPr>
          <w:rStyle w:val="11"/>
          <w:rFonts w:cs="Times New Roman"/>
          <w:sz w:val="28"/>
          <w:szCs w:val="28"/>
          <w:lang w:val="ru-RU"/>
        </w:rPr>
        <w:t>согласно распоряжения</w:t>
      </w:r>
      <w:proofErr w:type="gramEnd"/>
      <w:r w:rsidRPr="00563BA4">
        <w:rPr>
          <w:rStyle w:val="11"/>
          <w:rFonts w:cs="Times New Roman"/>
          <w:sz w:val="28"/>
          <w:szCs w:val="28"/>
          <w:lang w:val="ru-RU"/>
        </w:rPr>
        <w:t xml:space="preserve">), не позднее десяти рабочих дней со дня доведения администрации показателей сводной бюджетной росписи и лимитов бюджетных обязательств. </w:t>
      </w:r>
    </w:p>
    <w:p w:rsidR="00560E61" w:rsidRPr="00563BA4" w:rsidRDefault="00560E61" w:rsidP="00560E61">
      <w:pPr>
        <w:pStyle w:val="ConsPlusNormal"/>
        <w:jc w:val="both"/>
        <w:rPr>
          <w:color w:val="000000"/>
          <w:sz w:val="28"/>
          <w:szCs w:val="28"/>
        </w:rPr>
      </w:pPr>
    </w:p>
    <w:p w:rsidR="00560E61" w:rsidRPr="00563BA4" w:rsidRDefault="00560E61" w:rsidP="00560E61">
      <w:pPr>
        <w:pStyle w:val="ConsPlusTitle"/>
        <w:jc w:val="center"/>
        <w:rPr>
          <w:color w:val="000000"/>
          <w:sz w:val="28"/>
          <w:szCs w:val="28"/>
        </w:rPr>
      </w:pPr>
    </w:p>
    <w:p w:rsidR="00560E61" w:rsidRPr="00563BA4" w:rsidRDefault="00560E61" w:rsidP="00560E61">
      <w:pPr>
        <w:pStyle w:val="ConsPlusTitle"/>
        <w:jc w:val="center"/>
        <w:rPr>
          <w:rFonts w:ascii="Arial" w:hAnsi="Arial" w:cs="Arial"/>
          <w:color w:val="000000"/>
          <w:sz w:val="28"/>
          <w:szCs w:val="28"/>
        </w:rPr>
      </w:pPr>
      <w:r w:rsidRPr="00563BA4">
        <w:rPr>
          <w:color w:val="000000"/>
          <w:sz w:val="28"/>
          <w:szCs w:val="28"/>
        </w:rPr>
        <w:t xml:space="preserve">IV. Ведение бюджетной сметы Администрации </w:t>
      </w:r>
      <w:r w:rsidR="00236C4A" w:rsidRPr="00563BA4">
        <w:rPr>
          <w:sz w:val="28"/>
          <w:szCs w:val="28"/>
        </w:rPr>
        <w:t>Большевишерского городского поселения</w:t>
      </w:r>
    </w:p>
    <w:p w:rsidR="00560E61" w:rsidRPr="00563BA4" w:rsidRDefault="00560E61" w:rsidP="00560E61">
      <w:pPr>
        <w:pStyle w:val="ConsPlusNormal"/>
        <w:jc w:val="both"/>
        <w:rPr>
          <w:color w:val="000000"/>
          <w:sz w:val="28"/>
          <w:szCs w:val="28"/>
        </w:rPr>
      </w:pPr>
    </w:p>
    <w:p w:rsidR="00560E61" w:rsidRPr="00563BA4" w:rsidRDefault="00560E61" w:rsidP="00560E61">
      <w:pPr>
        <w:pStyle w:val="12"/>
        <w:ind w:firstLine="567"/>
        <w:jc w:val="both"/>
        <w:rPr>
          <w:rFonts w:cs="Times New Roman"/>
          <w:sz w:val="28"/>
          <w:szCs w:val="28"/>
          <w:lang w:val="ru-RU"/>
        </w:rPr>
      </w:pPr>
      <w:r w:rsidRPr="00563BA4">
        <w:rPr>
          <w:rStyle w:val="11"/>
          <w:rFonts w:cs="Times New Roman"/>
          <w:sz w:val="28"/>
          <w:szCs w:val="28"/>
          <w:lang w:val="ru-RU"/>
        </w:rPr>
        <w:lastRenderedPageBreak/>
        <w:t xml:space="preserve">4.1. Ведением бюджетной сметы администрации в целях настоящего Порядка является внесение изменений в показатели бюджетной сметы администрации в пределах доведенных лимитов бюджетных обязательств. </w:t>
      </w:r>
    </w:p>
    <w:p w:rsidR="00560E61" w:rsidRPr="00563BA4" w:rsidRDefault="00560E61" w:rsidP="00560E61">
      <w:pPr>
        <w:pStyle w:val="12"/>
        <w:ind w:firstLine="567"/>
        <w:jc w:val="both"/>
        <w:rPr>
          <w:rStyle w:val="11"/>
          <w:lang w:val="ru-RU"/>
        </w:rPr>
      </w:pPr>
      <w:r w:rsidRPr="00563BA4">
        <w:rPr>
          <w:rFonts w:cs="Times New Roman"/>
          <w:sz w:val="28"/>
          <w:szCs w:val="28"/>
          <w:lang w:val="ru-RU"/>
        </w:rPr>
        <w:t xml:space="preserve">Изменения показателей бюджетной сметы администрации составляются в рублях, с округлением, кратным ста, по форме согласно приложению </w:t>
      </w:r>
      <w:r w:rsidR="00236C4A">
        <w:rPr>
          <w:rFonts w:cs="Times New Roman"/>
          <w:sz w:val="28"/>
          <w:szCs w:val="28"/>
          <w:lang w:val="ru-RU"/>
        </w:rPr>
        <w:t xml:space="preserve">№ </w:t>
      </w:r>
      <w:r w:rsidRPr="00563BA4">
        <w:rPr>
          <w:rFonts w:cs="Times New Roman"/>
          <w:sz w:val="28"/>
          <w:szCs w:val="28"/>
          <w:lang w:val="ru-RU"/>
        </w:rPr>
        <w:t>2 к настоящему Порядку.</w:t>
      </w:r>
    </w:p>
    <w:p w:rsidR="00560E61" w:rsidRPr="00563BA4" w:rsidRDefault="00560E61" w:rsidP="00560E61">
      <w:pPr>
        <w:pStyle w:val="12"/>
        <w:ind w:firstLine="567"/>
        <w:jc w:val="both"/>
        <w:rPr>
          <w:lang w:val="ru-RU"/>
        </w:rPr>
      </w:pPr>
      <w:r w:rsidRPr="00563BA4">
        <w:rPr>
          <w:rStyle w:val="11"/>
          <w:rFonts w:cs="Times New Roman"/>
          <w:sz w:val="28"/>
          <w:szCs w:val="28"/>
          <w:lang w:val="ru-RU"/>
        </w:rPr>
        <w:t xml:space="preserve"> 4.2. Внесение изменений в показатели бюджетной сметы администрации осуществляется путем утверждения изменений показателей – сумм увеличения, отражающихся со знаком «плюс» и (или) уменьшения объемов сметных назначений, отражающихся со знаком «минус»: </w:t>
      </w:r>
    </w:p>
    <w:p w:rsidR="00560E61" w:rsidRPr="00563BA4" w:rsidRDefault="00560E61" w:rsidP="00560E61">
      <w:pPr>
        <w:pStyle w:val="12"/>
        <w:ind w:firstLine="567"/>
        <w:jc w:val="both"/>
        <w:rPr>
          <w:rFonts w:cs="Times New Roman"/>
          <w:sz w:val="28"/>
          <w:szCs w:val="28"/>
          <w:lang w:val="ru-RU"/>
        </w:rPr>
      </w:pPr>
      <w:r w:rsidRPr="00563BA4">
        <w:rPr>
          <w:rFonts w:cs="Times New Roman"/>
          <w:sz w:val="28"/>
          <w:szCs w:val="28"/>
          <w:lang w:val="ru-RU"/>
        </w:rPr>
        <w:t xml:space="preserve">изменяющих объемы сметных назначений в случае изменения доведенных администрации лимитов бюджетных обязательств; </w:t>
      </w:r>
    </w:p>
    <w:p w:rsidR="00560E61" w:rsidRPr="00563BA4" w:rsidRDefault="00560E61" w:rsidP="00560E61">
      <w:pPr>
        <w:pStyle w:val="12"/>
        <w:ind w:firstLine="567"/>
        <w:jc w:val="both"/>
        <w:rPr>
          <w:rFonts w:cs="Times New Roman"/>
          <w:sz w:val="28"/>
          <w:szCs w:val="28"/>
          <w:lang w:val="ru-RU"/>
        </w:rPr>
      </w:pPr>
      <w:r w:rsidRPr="00563BA4">
        <w:rPr>
          <w:rFonts w:cs="Times New Roman"/>
          <w:sz w:val="28"/>
          <w:szCs w:val="28"/>
          <w:lang w:val="ru-RU"/>
        </w:rPr>
        <w:t>изменяющих распределение сметных назначений по кодам классификации расходов бюджетов бюджетной классификации Российской Федерации, требующих изменения показателей бюджетной росписи главного распорядителя бюджетных средств и лимитов бюджетных обязательств;</w:t>
      </w:r>
    </w:p>
    <w:p w:rsidR="00560E61" w:rsidRPr="00563BA4" w:rsidRDefault="00560E61" w:rsidP="00560E61">
      <w:pPr>
        <w:pStyle w:val="12"/>
        <w:ind w:firstLine="567"/>
        <w:jc w:val="both"/>
        <w:rPr>
          <w:rFonts w:cs="Times New Roman"/>
          <w:sz w:val="28"/>
          <w:szCs w:val="28"/>
          <w:lang w:val="ru-RU"/>
        </w:rPr>
      </w:pPr>
      <w:r w:rsidRPr="00563BA4">
        <w:rPr>
          <w:rFonts w:cs="Times New Roman"/>
          <w:sz w:val="28"/>
          <w:szCs w:val="28"/>
          <w:lang w:val="ru-RU"/>
        </w:rPr>
        <w:t>изменяющих распределение сметных назначений по кодам классификации расходов бюджетов бюджетной классификации Российской Федерации, не требующих изменения показателей бюджетной росписи главного распорядителя бюджетных средств и лимитов бюджетных обязательств;</w:t>
      </w:r>
    </w:p>
    <w:p w:rsidR="00560E61" w:rsidRPr="00563BA4" w:rsidRDefault="00560E61" w:rsidP="00560E61">
      <w:pPr>
        <w:pStyle w:val="12"/>
        <w:ind w:firstLine="567"/>
        <w:jc w:val="both"/>
        <w:rPr>
          <w:rStyle w:val="11"/>
          <w:lang w:val="ru-RU"/>
        </w:rPr>
      </w:pPr>
      <w:r w:rsidRPr="00563BA4">
        <w:rPr>
          <w:rFonts w:cs="Times New Roman"/>
          <w:sz w:val="28"/>
          <w:szCs w:val="28"/>
          <w:lang w:val="ru-RU"/>
        </w:rPr>
        <w:t>изменяющих  объемы  сметных  назначений,  приводящих  к перераспределению их между разделами бюджетной сметы администрации.</w:t>
      </w:r>
    </w:p>
    <w:p w:rsidR="00560E61" w:rsidRPr="00563BA4" w:rsidRDefault="00560E61" w:rsidP="00560E61">
      <w:pPr>
        <w:pStyle w:val="12"/>
        <w:ind w:firstLine="567"/>
        <w:jc w:val="both"/>
        <w:rPr>
          <w:rStyle w:val="11"/>
          <w:rFonts w:cs="Times New Roman"/>
          <w:sz w:val="28"/>
          <w:szCs w:val="28"/>
          <w:lang w:val="ru-RU"/>
        </w:rPr>
      </w:pPr>
      <w:r w:rsidRPr="00563BA4">
        <w:rPr>
          <w:rStyle w:val="11"/>
          <w:rFonts w:cs="Times New Roman"/>
          <w:sz w:val="28"/>
          <w:szCs w:val="28"/>
          <w:lang w:val="ru-RU"/>
        </w:rPr>
        <w:t xml:space="preserve"> 4.3. Изменения в бюджетную смету  администрации формируются на основании  изменений  показателей  обоснований  (расчетов)  плановых сметных показателей, сформированных по форме согласно приложениям </w:t>
      </w:r>
      <w:r w:rsidR="005E7687">
        <w:rPr>
          <w:rStyle w:val="11"/>
          <w:rFonts w:cs="Times New Roman"/>
          <w:sz w:val="28"/>
          <w:szCs w:val="28"/>
          <w:lang w:val="ru-RU"/>
        </w:rPr>
        <w:t xml:space="preserve">№№ </w:t>
      </w:r>
      <w:r w:rsidRPr="00563BA4">
        <w:rPr>
          <w:rStyle w:val="11"/>
          <w:rFonts w:cs="Times New Roman"/>
          <w:sz w:val="28"/>
          <w:szCs w:val="28"/>
          <w:lang w:val="ru-RU"/>
        </w:rPr>
        <w:t xml:space="preserve">3,4,5 к настоящему Порядку. </w:t>
      </w:r>
    </w:p>
    <w:p w:rsidR="00560E61" w:rsidRPr="00563BA4" w:rsidRDefault="00560E61" w:rsidP="00560E61">
      <w:pPr>
        <w:pStyle w:val="12"/>
        <w:tabs>
          <w:tab w:val="left" w:pos="567"/>
          <w:tab w:val="left" w:pos="709"/>
        </w:tabs>
        <w:ind w:firstLine="567"/>
        <w:jc w:val="both"/>
        <w:rPr>
          <w:rStyle w:val="11"/>
          <w:rFonts w:cs="Times New Roman"/>
          <w:sz w:val="28"/>
          <w:szCs w:val="28"/>
          <w:lang w:val="ru-RU"/>
        </w:rPr>
      </w:pPr>
      <w:r w:rsidRPr="00563BA4">
        <w:rPr>
          <w:rStyle w:val="11"/>
          <w:rFonts w:cs="Times New Roman"/>
          <w:sz w:val="28"/>
          <w:szCs w:val="28"/>
          <w:lang w:val="ru-RU"/>
        </w:rPr>
        <w:t>В  случае  изменения  показателей обоснований (расчетов) плановых сметных показателей, не влияющих на показатели бюджетной сметы администрации, осуществляется изменение только показателей  обоснований  (расчетов) плановых  сметных  показателей. Измененные  показатели обоснований (расчетов) плановых сметных показателей утверждаются в соответствии с пунктом 4.4. настоящего Порядка.</w:t>
      </w:r>
    </w:p>
    <w:p w:rsidR="00560E61" w:rsidRPr="00563BA4" w:rsidRDefault="00560E61" w:rsidP="00560E61">
      <w:pPr>
        <w:pStyle w:val="12"/>
        <w:tabs>
          <w:tab w:val="left" w:pos="284"/>
        </w:tabs>
        <w:ind w:firstLine="567"/>
        <w:jc w:val="both"/>
        <w:rPr>
          <w:rStyle w:val="11"/>
          <w:rFonts w:cs="Times New Roman"/>
          <w:sz w:val="28"/>
          <w:szCs w:val="28"/>
          <w:lang w:val="ru-RU"/>
        </w:rPr>
      </w:pPr>
      <w:r w:rsidRPr="00563BA4">
        <w:rPr>
          <w:rStyle w:val="11"/>
          <w:rFonts w:cs="Times New Roman"/>
          <w:sz w:val="28"/>
          <w:szCs w:val="28"/>
          <w:lang w:val="ru-RU"/>
        </w:rPr>
        <w:t>4.4. Утверждение изменений в показатели бюджетной сметы администрации и  изменений  обоснований  (расчетов)  плановых  сметных  показателей осуществляется не позднее пяти рабочих дней со дня доведения лимитов бюджетных обязательств, в случаях внесения изменений в бюджетную смету администрации, установленных абзацами вторым-четвертым пункта 4.2.настоящего Порядка.</w:t>
      </w:r>
    </w:p>
    <w:p w:rsidR="00560E61" w:rsidRDefault="00560E61" w:rsidP="00560E61">
      <w:pPr>
        <w:pStyle w:val="12"/>
        <w:ind w:firstLine="567"/>
        <w:jc w:val="both"/>
        <w:rPr>
          <w:rStyle w:val="11"/>
          <w:rFonts w:cs="Times New Roman"/>
          <w:sz w:val="28"/>
          <w:szCs w:val="28"/>
          <w:lang w:val="ru-RU"/>
        </w:rPr>
      </w:pPr>
      <w:r w:rsidRPr="00563BA4">
        <w:rPr>
          <w:rStyle w:val="11"/>
          <w:rFonts w:cs="Times New Roman"/>
          <w:sz w:val="28"/>
          <w:szCs w:val="28"/>
          <w:lang w:val="ru-RU"/>
        </w:rPr>
        <w:t xml:space="preserve">4.5. Последнее в текущем финансовом году изменение показателей  бюджетной сметы администрации осуществляется и утверждается главой Администрации поселения (уполномоченным  лицом  с  возложением  на  него  обязанностей </w:t>
      </w:r>
      <w:proofErr w:type="gramStart"/>
      <w:r w:rsidRPr="00563BA4">
        <w:rPr>
          <w:rStyle w:val="11"/>
          <w:rFonts w:cs="Times New Roman"/>
          <w:sz w:val="28"/>
          <w:szCs w:val="28"/>
          <w:lang w:val="ru-RU"/>
        </w:rPr>
        <w:t>согласно распоряжения</w:t>
      </w:r>
      <w:proofErr w:type="gramEnd"/>
      <w:r w:rsidRPr="00563BA4">
        <w:rPr>
          <w:rStyle w:val="11"/>
          <w:rFonts w:cs="Times New Roman"/>
          <w:sz w:val="28"/>
          <w:szCs w:val="28"/>
          <w:lang w:val="ru-RU"/>
        </w:rPr>
        <w:t xml:space="preserve">) не позднее, чем за 2 рабочих дня до окончания текущего финансового года. </w:t>
      </w:r>
    </w:p>
    <w:p w:rsidR="005E7687" w:rsidRDefault="005E7687" w:rsidP="00560E61">
      <w:pPr>
        <w:pStyle w:val="12"/>
        <w:ind w:firstLine="567"/>
        <w:jc w:val="both"/>
        <w:rPr>
          <w:rStyle w:val="11"/>
          <w:rFonts w:cs="Times New Roman"/>
          <w:sz w:val="28"/>
          <w:szCs w:val="28"/>
          <w:lang w:val="ru-RU"/>
        </w:rPr>
      </w:pPr>
    </w:p>
    <w:p w:rsidR="0018109D" w:rsidRPr="00563BA4" w:rsidRDefault="005E7687" w:rsidP="00C64263">
      <w:pPr>
        <w:pStyle w:val="12"/>
        <w:ind w:firstLine="567"/>
        <w:jc w:val="center"/>
        <w:rPr>
          <w:rFonts w:cs="Times New Roman"/>
          <w:b/>
          <w:sz w:val="28"/>
          <w:szCs w:val="28"/>
        </w:rPr>
      </w:pPr>
      <w:r>
        <w:rPr>
          <w:rStyle w:val="11"/>
          <w:rFonts w:cs="Times New Roman"/>
          <w:sz w:val="28"/>
          <w:szCs w:val="28"/>
          <w:lang w:val="ru-RU"/>
        </w:rPr>
        <w:t>___________________________</w:t>
      </w:r>
      <w:bookmarkStart w:id="3" w:name="_GoBack"/>
      <w:bookmarkEnd w:id="3"/>
    </w:p>
    <w:sectPr w:rsidR="0018109D" w:rsidRPr="00563BA4" w:rsidSect="005E7687">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CC"/>
    <w:family w:val="auto"/>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C4729B"/>
    <w:multiLevelType w:val="hybridMultilevel"/>
    <w:tmpl w:val="4A784602"/>
    <w:lvl w:ilvl="0" w:tplc="9BAEE9BA">
      <w:start w:val="1"/>
      <w:numFmt w:val="decimal"/>
      <w:lvlText w:val="%1."/>
      <w:lvlJc w:val="left"/>
      <w:pPr>
        <w:ind w:left="1185" w:hanging="480"/>
      </w:pPr>
      <w:rPr>
        <w:rFonts w:hint="default"/>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1">
    <w:nsid w:val="47EB3313"/>
    <w:multiLevelType w:val="hybridMultilevel"/>
    <w:tmpl w:val="E9A4C10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defaultTabStop w:val="708"/>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1761"/>
    <w:rsid w:val="00091EE5"/>
    <w:rsid w:val="00092912"/>
    <w:rsid w:val="000A1E2D"/>
    <w:rsid w:val="000C5387"/>
    <w:rsid w:val="000C6DCF"/>
    <w:rsid w:val="000F7F10"/>
    <w:rsid w:val="00106436"/>
    <w:rsid w:val="0011331E"/>
    <w:rsid w:val="00116F72"/>
    <w:rsid w:val="00117A84"/>
    <w:rsid w:val="001214D1"/>
    <w:rsid w:val="00122F41"/>
    <w:rsid w:val="0012736E"/>
    <w:rsid w:val="0013360A"/>
    <w:rsid w:val="0013370D"/>
    <w:rsid w:val="0015167C"/>
    <w:rsid w:val="00154200"/>
    <w:rsid w:val="00167D65"/>
    <w:rsid w:val="00175C7E"/>
    <w:rsid w:val="00177D80"/>
    <w:rsid w:val="0018109D"/>
    <w:rsid w:val="00183763"/>
    <w:rsid w:val="00184805"/>
    <w:rsid w:val="00191323"/>
    <w:rsid w:val="001F5A67"/>
    <w:rsid w:val="001F65D5"/>
    <w:rsid w:val="001F735C"/>
    <w:rsid w:val="0022266C"/>
    <w:rsid w:val="00223E7D"/>
    <w:rsid w:val="002244C3"/>
    <w:rsid w:val="00227D8B"/>
    <w:rsid w:val="00236C4A"/>
    <w:rsid w:val="00240C53"/>
    <w:rsid w:val="002466EF"/>
    <w:rsid w:val="00265128"/>
    <w:rsid w:val="00267FA8"/>
    <w:rsid w:val="002A230C"/>
    <w:rsid w:val="002C0FD5"/>
    <w:rsid w:val="002C1DD7"/>
    <w:rsid w:val="002C6076"/>
    <w:rsid w:val="002D4FB4"/>
    <w:rsid w:val="00302C2F"/>
    <w:rsid w:val="003206BF"/>
    <w:rsid w:val="0035574D"/>
    <w:rsid w:val="0039167B"/>
    <w:rsid w:val="00396420"/>
    <w:rsid w:val="003A7665"/>
    <w:rsid w:val="003F4366"/>
    <w:rsid w:val="004111C4"/>
    <w:rsid w:val="0041194F"/>
    <w:rsid w:val="00445FB9"/>
    <w:rsid w:val="0044730D"/>
    <w:rsid w:val="004612DA"/>
    <w:rsid w:val="0047346D"/>
    <w:rsid w:val="004901E4"/>
    <w:rsid w:val="004A66BF"/>
    <w:rsid w:val="004C565A"/>
    <w:rsid w:val="004E35D5"/>
    <w:rsid w:val="004E6DFC"/>
    <w:rsid w:val="004F6441"/>
    <w:rsid w:val="00500374"/>
    <w:rsid w:val="00560E61"/>
    <w:rsid w:val="00563BA4"/>
    <w:rsid w:val="005655A6"/>
    <w:rsid w:val="005679E0"/>
    <w:rsid w:val="005C6A6B"/>
    <w:rsid w:val="005E7687"/>
    <w:rsid w:val="005F6D22"/>
    <w:rsid w:val="00610E04"/>
    <w:rsid w:val="00622153"/>
    <w:rsid w:val="0065241B"/>
    <w:rsid w:val="006535DA"/>
    <w:rsid w:val="006633EE"/>
    <w:rsid w:val="0066430B"/>
    <w:rsid w:val="00667BFA"/>
    <w:rsid w:val="00683669"/>
    <w:rsid w:val="00684274"/>
    <w:rsid w:val="00691C68"/>
    <w:rsid w:val="00692539"/>
    <w:rsid w:val="006947A7"/>
    <w:rsid w:val="006C05CE"/>
    <w:rsid w:val="006C4FD2"/>
    <w:rsid w:val="006D77D6"/>
    <w:rsid w:val="007003C6"/>
    <w:rsid w:val="007523A7"/>
    <w:rsid w:val="007564AD"/>
    <w:rsid w:val="00760E3A"/>
    <w:rsid w:val="00780B78"/>
    <w:rsid w:val="00784C1E"/>
    <w:rsid w:val="007A03FD"/>
    <w:rsid w:val="007A399D"/>
    <w:rsid w:val="007D36D0"/>
    <w:rsid w:val="007D4B52"/>
    <w:rsid w:val="007D6337"/>
    <w:rsid w:val="007E1FB9"/>
    <w:rsid w:val="007F38C2"/>
    <w:rsid w:val="00811FFC"/>
    <w:rsid w:val="008132F6"/>
    <w:rsid w:val="00814D36"/>
    <w:rsid w:val="00816642"/>
    <w:rsid w:val="0088602D"/>
    <w:rsid w:val="008877AD"/>
    <w:rsid w:val="00893CD5"/>
    <w:rsid w:val="008A015B"/>
    <w:rsid w:val="008A247C"/>
    <w:rsid w:val="008A5FA5"/>
    <w:rsid w:val="008A618A"/>
    <w:rsid w:val="008B4ECB"/>
    <w:rsid w:val="008B6FF4"/>
    <w:rsid w:val="008C0EF6"/>
    <w:rsid w:val="008D04AA"/>
    <w:rsid w:val="008D5D2F"/>
    <w:rsid w:val="00904E80"/>
    <w:rsid w:val="00905112"/>
    <w:rsid w:val="0091229B"/>
    <w:rsid w:val="00916B52"/>
    <w:rsid w:val="00916D91"/>
    <w:rsid w:val="00924038"/>
    <w:rsid w:val="009525DE"/>
    <w:rsid w:val="00976C9D"/>
    <w:rsid w:val="00985C0B"/>
    <w:rsid w:val="00995249"/>
    <w:rsid w:val="009B299D"/>
    <w:rsid w:val="009B391B"/>
    <w:rsid w:val="00A11E30"/>
    <w:rsid w:val="00A13FA9"/>
    <w:rsid w:val="00A1553D"/>
    <w:rsid w:val="00A324A0"/>
    <w:rsid w:val="00A36713"/>
    <w:rsid w:val="00A40968"/>
    <w:rsid w:val="00A65AE4"/>
    <w:rsid w:val="00A743C6"/>
    <w:rsid w:val="00A80CDC"/>
    <w:rsid w:val="00AA19ED"/>
    <w:rsid w:val="00AB44E6"/>
    <w:rsid w:val="00B01BF2"/>
    <w:rsid w:val="00B11761"/>
    <w:rsid w:val="00B25512"/>
    <w:rsid w:val="00B46BF2"/>
    <w:rsid w:val="00B5404A"/>
    <w:rsid w:val="00B5627A"/>
    <w:rsid w:val="00B6649C"/>
    <w:rsid w:val="00B70964"/>
    <w:rsid w:val="00B74B12"/>
    <w:rsid w:val="00BA4699"/>
    <w:rsid w:val="00BB4C2F"/>
    <w:rsid w:val="00BC07E8"/>
    <w:rsid w:val="00BE53AA"/>
    <w:rsid w:val="00BF0FFE"/>
    <w:rsid w:val="00BF2F6C"/>
    <w:rsid w:val="00BF53DF"/>
    <w:rsid w:val="00C043BB"/>
    <w:rsid w:val="00C16785"/>
    <w:rsid w:val="00C4418B"/>
    <w:rsid w:val="00C463CC"/>
    <w:rsid w:val="00C56D05"/>
    <w:rsid w:val="00C64263"/>
    <w:rsid w:val="00C85763"/>
    <w:rsid w:val="00C963A2"/>
    <w:rsid w:val="00CA14FC"/>
    <w:rsid w:val="00CB3BB7"/>
    <w:rsid w:val="00CC3A48"/>
    <w:rsid w:val="00D603FC"/>
    <w:rsid w:val="00D73647"/>
    <w:rsid w:val="00D742DD"/>
    <w:rsid w:val="00D9123F"/>
    <w:rsid w:val="00DA79DB"/>
    <w:rsid w:val="00DB0CC9"/>
    <w:rsid w:val="00DB19FC"/>
    <w:rsid w:val="00DC39B8"/>
    <w:rsid w:val="00DD4A22"/>
    <w:rsid w:val="00DD6E20"/>
    <w:rsid w:val="00E05CFC"/>
    <w:rsid w:val="00E42567"/>
    <w:rsid w:val="00E54B13"/>
    <w:rsid w:val="00E6368B"/>
    <w:rsid w:val="00E6736D"/>
    <w:rsid w:val="00E73BA2"/>
    <w:rsid w:val="00E76092"/>
    <w:rsid w:val="00E92F24"/>
    <w:rsid w:val="00EF3AB0"/>
    <w:rsid w:val="00F46953"/>
    <w:rsid w:val="00F72448"/>
    <w:rsid w:val="00F75144"/>
    <w:rsid w:val="00F82577"/>
    <w:rsid w:val="00F86FA6"/>
    <w:rsid w:val="00F96769"/>
    <w:rsid w:val="00FA370B"/>
    <w:rsid w:val="00FA3BDE"/>
    <w:rsid w:val="00FA5B2F"/>
    <w:rsid w:val="00FE61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1761"/>
    <w:pPr>
      <w:widowControl w:val="0"/>
      <w:autoSpaceDE w:val="0"/>
      <w:autoSpaceDN w:val="0"/>
      <w:adjustRightInd w:val="0"/>
      <w:ind w:firstLine="720"/>
      <w:jc w:val="both"/>
    </w:pPr>
    <w:rPr>
      <w:rFonts w:ascii="Arial" w:eastAsia="Times New Roman" w:hAnsi="Arial" w:cs="Arial"/>
      <w:sz w:val="20"/>
      <w:szCs w:val="20"/>
    </w:rPr>
  </w:style>
  <w:style w:type="paragraph" w:styleId="1">
    <w:name w:val="heading 1"/>
    <w:basedOn w:val="a"/>
    <w:next w:val="a"/>
    <w:link w:val="10"/>
    <w:qFormat/>
    <w:locked/>
    <w:rsid w:val="004F6441"/>
    <w:pPr>
      <w:keepNext/>
      <w:widowControl/>
      <w:autoSpaceDE/>
      <w:autoSpaceDN/>
      <w:adjustRightInd/>
      <w:ind w:firstLine="0"/>
      <w:jc w:val="center"/>
      <w:outlineLvl w:val="0"/>
    </w:pPr>
    <w:rPr>
      <w:rFonts w:ascii="Times New Roman" w:hAnsi="Times New Roman" w:cs="Times New Roman"/>
      <w:b/>
      <w:sz w:val="28"/>
    </w:rPr>
  </w:style>
  <w:style w:type="paragraph" w:styleId="3">
    <w:name w:val="heading 3"/>
    <w:basedOn w:val="a"/>
    <w:next w:val="a"/>
    <w:link w:val="30"/>
    <w:qFormat/>
    <w:locked/>
    <w:rsid w:val="004F6441"/>
    <w:pPr>
      <w:keepNext/>
      <w:widowControl/>
      <w:autoSpaceDE/>
      <w:autoSpaceDN/>
      <w:adjustRightInd/>
      <w:ind w:firstLine="0"/>
      <w:jc w:val="center"/>
      <w:outlineLvl w:val="2"/>
    </w:pPr>
    <w:rPr>
      <w:rFonts w:ascii="Times New Roman" w:hAnsi="Times New Roman" w:cs="Times New Roman"/>
      <w:b/>
      <w:sz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11761"/>
    <w:rPr>
      <w:rFonts w:ascii="Tahoma" w:hAnsi="Tahoma" w:cs="Tahoma"/>
      <w:sz w:val="16"/>
      <w:szCs w:val="16"/>
    </w:rPr>
  </w:style>
  <w:style w:type="character" w:customStyle="1" w:styleId="a4">
    <w:name w:val="Текст выноски Знак"/>
    <w:basedOn w:val="a0"/>
    <w:link w:val="a3"/>
    <w:uiPriority w:val="99"/>
    <w:semiHidden/>
    <w:locked/>
    <w:rsid w:val="00B11761"/>
    <w:rPr>
      <w:rFonts w:ascii="Tahoma" w:hAnsi="Tahoma" w:cs="Tahoma"/>
      <w:sz w:val="16"/>
      <w:szCs w:val="16"/>
      <w:lang w:eastAsia="ru-RU"/>
    </w:rPr>
  </w:style>
  <w:style w:type="paragraph" w:customStyle="1" w:styleId="ConsPlusCell">
    <w:name w:val="ConsPlusCell"/>
    <w:uiPriority w:val="99"/>
    <w:rsid w:val="00B11761"/>
    <w:pPr>
      <w:widowControl w:val="0"/>
      <w:autoSpaceDE w:val="0"/>
      <w:autoSpaceDN w:val="0"/>
      <w:adjustRightInd w:val="0"/>
    </w:pPr>
    <w:rPr>
      <w:rFonts w:ascii="Arial" w:eastAsia="Times New Roman" w:hAnsi="Arial" w:cs="Arial"/>
      <w:sz w:val="20"/>
      <w:szCs w:val="20"/>
    </w:rPr>
  </w:style>
  <w:style w:type="paragraph" w:styleId="a5">
    <w:name w:val="List Paragraph"/>
    <w:basedOn w:val="a"/>
    <w:uiPriority w:val="99"/>
    <w:qFormat/>
    <w:rsid w:val="001F65D5"/>
    <w:pPr>
      <w:ind w:left="720"/>
    </w:pPr>
  </w:style>
  <w:style w:type="paragraph" w:customStyle="1" w:styleId="ConsPlusTitle">
    <w:name w:val="ConsPlusTitle"/>
    <w:rsid w:val="00396420"/>
    <w:pPr>
      <w:widowControl w:val="0"/>
      <w:autoSpaceDE w:val="0"/>
      <w:autoSpaceDN w:val="0"/>
      <w:adjustRightInd w:val="0"/>
    </w:pPr>
    <w:rPr>
      <w:rFonts w:ascii="Times New Roman" w:eastAsia="Times New Roman" w:hAnsi="Times New Roman"/>
      <w:b/>
      <w:bCs/>
      <w:sz w:val="24"/>
      <w:szCs w:val="24"/>
    </w:rPr>
  </w:style>
  <w:style w:type="paragraph" w:customStyle="1" w:styleId="ConsPlusNormal">
    <w:name w:val="ConsPlusNormal"/>
    <w:rsid w:val="007D36D0"/>
    <w:pPr>
      <w:widowControl w:val="0"/>
      <w:autoSpaceDE w:val="0"/>
      <w:autoSpaceDN w:val="0"/>
      <w:adjustRightInd w:val="0"/>
      <w:ind w:firstLine="720"/>
    </w:pPr>
    <w:rPr>
      <w:rFonts w:ascii="Arial" w:eastAsia="Times New Roman" w:hAnsi="Arial" w:cs="Arial"/>
      <w:sz w:val="20"/>
      <w:szCs w:val="20"/>
    </w:rPr>
  </w:style>
  <w:style w:type="paragraph" w:styleId="a6">
    <w:name w:val="Normal (Web)"/>
    <w:basedOn w:val="a"/>
    <w:uiPriority w:val="99"/>
    <w:unhideWhenUsed/>
    <w:rsid w:val="00167D65"/>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character" w:styleId="a7">
    <w:name w:val="Strong"/>
    <w:basedOn w:val="a0"/>
    <w:uiPriority w:val="22"/>
    <w:qFormat/>
    <w:locked/>
    <w:rsid w:val="00167D65"/>
    <w:rPr>
      <w:b/>
      <w:bCs/>
    </w:rPr>
  </w:style>
  <w:style w:type="character" w:customStyle="1" w:styleId="10">
    <w:name w:val="Заголовок 1 Знак"/>
    <w:basedOn w:val="a0"/>
    <w:link w:val="1"/>
    <w:rsid w:val="004F6441"/>
    <w:rPr>
      <w:rFonts w:ascii="Times New Roman" w:eastAsia="Times New Roman" w:hAnsi="Times New Roman"/>
      <w:b/>
      <w:sz w:val="28"/>
      <w:szCs w:val="20"/>
    </w:rPr>
  </w:style>
  <w:style w:type="character" w:customStyle="1" w:styleId="30">
    <w:name w:val="Заголовок 3 Знак"/>
    <w:basedOn w:val="a0"/>
    <w:link w:val="3"/>
    <w:rsid w:val="004F6441"/>
    <w:rPr>
      <w:rFonts w:ascii="Times New Roman" w:eastAsia="Times New Roman" w:hAnsi="Times New Roman"/>
      <w:b/>
      <w:sz w:val="48"/>
      <w:szCs w:val="20"/>
    </w:rPr>
  </w:style>
  <w:style w:type="table" w:styleId="a8">
    <w:name w:val="Table Grid"/>
    <w:basedOn w:val="a1"/>
    <w:locked/>
    <w:rsid w:val="00B664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
    <w:name w:val="Основной шрифт абзаца1"/>
    <w:rsid w:val="00560E61"/>
  </w:style>
  <w:style w:type="paragraph" w:customStyle="1" w:styleId="12">
    <w:name w:val="Обычный1"/>
    <w:rsid w:val="00560E61"/>
    <w:pPr>
      <w:widowControl w:val="0"/>
      <w:suppressAutoHyphens/>
      <w:spacing w:line="100" w:lineRule="atLeast"/>
    </w:pPr>
    <w:rPr>
      <w:rFonts w:ascii="Times New Roman" w:eastAsia="Andale Sans UI" w:hAnsi="Times New Roman" w:cs="Tahoma"/>
      <w:kern w:val="2"/>
      <w:sz w:val="24"/>
      <w:szCs w:val="24"/>
      <w:lang w:val="de-DE" w:eastAsia="fa-IR"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1761"/>
    <w:pPr>
      <w:widowControl w:val="0"/>
      <w:autoSpaceDE w:val="0"/>
      <w:autoSpaceDN w:val="0"/>
      <w:adjustRightInd w:val="0"/>
      <w:ind w:firstLine="720"/>
      <w:jc w:val="both"/>
    </w:pPr>
    <w:rPr>
      <w:rFonts w:ascii="Arial" w:eastAsia="Times New Roman" w:hAnsi="Arial" w:cs="Arial"/>
      <w:sz w:val="20"/>
      <w:szCs w:val="20"/>
    </w:rPr>
  </w:style>
  <w:style w:type="paragraph" w:styleId="1">
    <w:name w:val="heading 1"/>
    <w:basedOn w:val="a"/>
    <w:next w:val="a"/>
    <w:link w:val="10"/>
    <w:qFormat/>
    <w:locked/>
    <w:rsid w:val="004F6441"/>
    <w:pPr>
      <w:keepNext/>
      <w:widowControl/>
      <w:autoSpaceDE/>
      <w:autoSpaceDN/>
      <w:adjustRightInd/>
      <w:ind w:firstLine="0"/>
      <w:jc w:val="center"/>
      <w:outlineLvl w:val="0"/>
    </w:pPr>
    <w:rPr>
      <w:rFonts w:ascii="Times New Roman" w:hAnsi="Times New Roman" w:cs="Times New Roman"/>
      <w:b/>
      <w:sz w:val="28"/>
    </w:rPr>
  </w:style>
  <w:style w:type="paragraph" w:styleId="3">
    <w:name w:val="heading 3"/>
    <w:basedOn w:val="a"/>
    <w:next w:val="a"/>
    <w:link w:val="30"/>
    <w:qFormat/>
    <w:locked/>
    <w:rsid w:val="004F6441"/>
    <w:pPr>
      <w:keepNext/>
      <w:widowControl/>
      <w:autoSpaceDE/>
      <w:autoSpaceDN/>
      <w:adjustRightInd/>
      <w:ind w:firstLine="0"/>
      <w:jc w:val="center"/>
      <w:outlineLvl w:val="2"/>
    </w:pPr>
    <w:rPr>
      <w:rFonts w:ascii="Times New Roman" w:hAnsi="Times New Roman" w:cs="Times New Roman"/>
      <w:b/>
      <w:sz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11761"/>
    <w:rPr>
      <w:rFonts w:ascii="Tahoma" w:hAnsi="Tahoma" w:cs="Tahoma"/>
      <w:sz w:val="16"/>
      <w:szCs w:val="16"/>
    </w:rPr>
  </w:style>
  <w:style w:type="character" w:customStyle="1" w:styleId="a4">
    <w:name w:val="Текст выноски Знак"/>
    <w:basedOn w:val="a0"/>
    <w:link w:val="a3"/>
    <w:uiPriority w:val="99"/>
    <w:semiHidden/>
    <w:locked/>
    <w:rsid w:val="00B11761"/>
    <w:rPr>
      <w:rFonts w:ascii="Tahoma" w:hAnsi="Tahoma" w:cs="Tahoma"/>
      <w:sz w:val="16"/>
      <w:szCs w:val="16"/>
      <w:lang w:eastAsia="ru-RU"/>
    </w:rPr>
  </w:style>
  <w:style w:type="paragraph" w:customStyle="1" w:styleId="ConsPlusCell">
    <w:name w:val="ConsPlusCell"/>
    <w:uiPriority w:val="99"/>
    <w:rsid w:val="00B11761"/>
    <w:pPr>
      <w:widowControl w:val="0"/>
      <w:autoSpaceDE w:val="0"/>
      <w:autoSpaceDN w:val="0"/>
      <w:adjustRightInd w:val="0"/>
    </w:pPr>
    <w:rPr>
      <w:rFonts w:ascii="Arial" w:eastAsia="Times New Roman" w:hAnsi="Arial" w:cs="Arial"/>
      <w:sz w:val="20"/>
      <w:szCs w:val="20"/>
    </w:rPr>
  </w:style>
  <w:style w:type="paragraph" w:styleId="a5">
    <w:name w:val="List Paragraph"/>
    <w:basedOn w:val="a"/>
    <w:uiPriority w:val="99"/>
    <w:qFormat/>
    <w:rsid w:val="001F65D5"/>
    <w:pPr>
      <w:ind w:left="720"/>
    </w:pPr>
  </w:style>
  <w:style w:type="paragraph" w:customStyle="1" w:styleId="ConsPlusTitle">
    <w:name w:val="ConsPlusTitle"/>
    <w:rsid w:val="00396420"/>
    <w:pPr>
      <w:widowControl w:val="0"/>
      <w:autoSpaceDE w:val="0"/>
      <w:autoSpaceDN w:val="0"/>
      <w:adjustRightInd w:val="0"/>
    </w:pPr>
    <w:rPr>
      <w:rFonts w:ascii="Times New Roman" w:eastAsia="Times New Roman" w:hAnsi="Times New Roman"/>
      <w:b/>
      <w:bCs/>
      <w:sz w:val="24"/>
      <w:szCs w:val="24"/>
    </w:rPr>
  </w:style>
  <w:style w:type="paragraph" w:customStyle="1" w:styleId="ConsPlusNormal">
    <w:name w:val="ConsPlusNormal"/>
    <w:rsid w:val="007D36D0"/>
    <w:pPr>
      <w:widowControl w:val="0"/>
      <w:autoSpaceDE w:val="0"/>
      <w:autoSpaceDN w:val="0"/>
      <w:adjustRightInd w:val="0"/>
      <w:ind w:firstLine="720"/>
    </w:pPr>
    <w:rPr>
      <w:rFonts w:ascii="Arial" w:eastAsia="Times New Roman" w:hAnsi="Arial" w:cs="Arial"/>
      <w:sz w:val="20"/>
      <w:szCs w:val="20"/>
    </w:rPr>
  </w:style>
  <w:style w:type="paragraph" w:styleId="a6">
    <w:name w:val="Normal (Web)"/>
    <w:basedOn w:val="a"/>
    <w:uiPriority w:val="99"/>
    <w:unhideWhenUsed/>
    <w:rsid w:val="00167D65"/>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character" w:styleId="a7">
    <w:name w:val="Strong"/>
    <w:basedOn w:val="a0"/>
    <w:uiPriority w:val="22"/>
    <w:qFormat/>
    <w:locked/>
    <w:rsid w:val="00167D65"/>
    <w:rPr>
      <w:b/>
      <w:bCs/>
    </w:rPr>
  </w:style>
  <w:style w:type="character" w:customStyle="1" w:styleId="10">
    <w:name w:val="Заголовок 1 Знак"/>
    <w:basedOn w:val="a0"/>
    <w:link w:val="1"/>
    <w:rsid w:val="004F6441"/>
    <w:rPr>
      <w:rFonts w:ascii="Times New Roman" w:eastAsia="Times New Roman" w:hAnsi="Times New Roman"/>
      <w:b/>
      <w:sz w:val="28"/>
      <w:szCs w:val="20"/>
    </w:rPr>
  </w:style>
  <w:style w:type="character" w:customStyle="1" w:styleId="30">
    <w:name w:val="Заголовок 3 Знак"/>
    <w:basedOn w:val="a0"/>
    <w:link w:val="3"/>
    <w:rsid w:val="004F6441"/>
    <w:rPr>
      <w:rFonts w:ascii="Times New Roman" w:eastAsia="Times New Roman" w:hAnsi="Times New Roman"/>
      <w:b/>
      <w:sz w:val="48"/>
      <w:szCs w:val="20"/>
    </w:rPr>
  </w:style>
  <w:style w:type="table" w:styleId="a8">
    <w:name w:val="Table Grid"/>
    <w:basedOn w:val="a1"/>
    <w:locked/>
    <w:rsid w:val="00B664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
    <w:name w:val="Основной шрифт абзаца1"/>
    <w:rsid w:val="00560E61"/>
  </w:style>
  <w:style w:type="paragraph" w:customStyle="1" w:styleId="12">
    <w:name w:val="Обычный1"/>
    <w:rsid w:val="00560E61"/>
    <w:pPr>
      <w:widowControl w:val="0"/>
      <w:suppressAutoHyphens/>
      <w:spacing w:line="100" w:lineRule="atLeast"/>
    </w:pPr>
    <w:rPr>
      <w:rFonts w:ascii="Times New Roman" w:eastAsia="Andale Sans UI" w:hAnsi="Times New Roman" w:cs="Tahoma"/>
      <w:kern w:val="2"/>
      <w:sz w:val="24"/>
      <w:szCs w:val="24"/>
      <w:lang w:val="de-DE" w:eastAsia="fa-IR"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9543804">
      <w:bodyDiv w:val="1"/>
      <w:marLeft w:val="0"/>
      <w:marRight w:val="0"/>
      <w:marTop w:val="0"/>
      <w:marBottom w:val="0"/>
      <w:divBdr>
        <w:top w:val="none" w:sz="0" w:space="0" w:color="auto"/>
        <w:left w:val="none" w:sz="0" w:space="0" w:color="auto"/>
        <w:bottom w:val="none" w:sz="0" w:space="0" w:color="auto"/>
        <w:right w:val="none" w:sz="0" w:space="0" w:color="auto"/>
      </w:divBdr>
    </w:div>
    <w:div w:id="960107729">
      <w:bodyDiv w:val="1"/>
      <w:marLeft w:val="0"/>
      <w:marRight w:val="0"/>
      <w:marTop w:val="0"/>
      <w:marBottom w:val="0"/>
      <w:divBdr>
        <w:top w:val="none" w:sz="0" w:space="0" w:color="auto"/>
        <w:left w:val="none" w:sz="0" w:space="0" w:color="auto"/>
        <w:bottom w:val="none" w:sz="0" w:space="0" w:color="auto"/>
        <w:right w:val="none" w:sz="0" w:space="0" w:color="auto"/>
      </w:divBdr>
    </w:div>
    <w:div w:id="1569268251">
      <w:marLeft w:val="0"/>
      <w:marRight w:val="0"/>
      <w:marTop w:val="0"/>
      <w:marBottom w:val="0"/>
      <w:divBdr>
        <w:top w:val="none" w:sz="0" w:space="0" w:color="auto"/>
        <w:left w:val="none" w:sz="0" w:space="0" w:color="auto"/>
        <w:bottom w:val="none" w:sz="0" w:space="0" w:color="auto"/>
        <w:right w:val="none" w:sz="0" w:space="0" w:color="auto"/>
      </w:divBdr>
    </w:div>
    <w:div w:id="1737968051">
      <w:bodyDiv w:val="1"/>
      <w:marLeft w:val="0"/>
      <w:marRight w:val="0"/>
      <w:marTop w:val="0"/>
      <w:marBottom w:val="0"/>
      <w:divBdr>
        <w:top w:val="none" w:sz="0" w:space="0" w:color="auto"/>
        <w:left w:val="none" w:sz="0" w:space="0" w:color="auto"/>
        <w:bottom w:val="none" w:sz="0" w:space="0" w:color="auto"/>
        <w:right w:val="none" w:sz="0" w:space="0" w:color="auto"/>
      </w:divBdr>
    </w:div>
    <w:div w:id="2073961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95FA5BB2380BBC41591732F1E4BFA191405DA06EE480812E1E5DD69C98ABD4CDFCC52050E27519AzByEH" TargetMode="External"/><Relationship Id="rId3" Type="http://schemas.openxmlformats.org/officeDocument/2006/relationships/styles" Target="style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C0414C376F711F854124259286A9B1E1585F5A4F9052A26F5A147CD296D3E35EE0796817112691EA1946383058581C828466ECF396F1LDx2H" TargetMode="External"/><Relationship Id="rId4" Type="http://schemas.microsoft.com/office/2007/relationships/stylesWithEffects" Target="stylesWithEffects.xml"/><Relationship Id="rId9"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B136EB-1886-41DA-B65A-47047857A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4</Pages>
  <Words>1272</Words>
  <Characters>7255</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123</cp:lastModifiedBy>
  <cp:revision>11</cp:revision>
  <cp:lastPrinted>2017-06-13T07:53:00Z</cp:lastPrinted>
  <dcterms:created xsi:type="dcterms:W3CDTF">2022-12-19T07:56:00Z</dcterms:created>
  <dcterms:modified xsi:type="dcterms:W3CDTF">2022-12-22T08:33:00Z</dcterms:modified>
</cp:coreProperties>
</file>