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2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</w:tblGrid>
      <w:tr w:rsidR="00607626" w:rsidRPr="009E2340" w:rsidTr="009F529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626" w:rsidRPr="009E2340" w:rsidRDefault="00607626" w:rsidP="009E2340">
            <w:pPr>
              <w:pStyle w:val="ConsPlusNormal"/>
              <w:spacing w:line="240" w:lineRule="exact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60A" w:rsidRPr="002A360A" w:rsidRDefault="002A360A" w:rsidP="002A360A">
      <w:pPr>
        <w:widowControl w:val="0"/>
        <w:autoSpaceDE w:val="0"/>
        <w:jc w:val="right"/>
        <w:rPr>
          <w:lang w:eastAsia="en-US" w:bidi="en-US"/>
        </w:rPr>
      </w:pPr>
      <w:r w:rsidRPr="002A360A">
        <w:rPr>
          <w:lang w:eastAsia="en-US" w:bidi="en-US"/>
        </w:rPr>
        <w:t xml:space="preserve">Утверждена </w:t>
      </w:r>
    </w:p>
    <w:p w:rsidR="002A360A" w:rsidRDefault="002A360A" w:rsidP="002A360A">
      <w:pPr>
        <w:widowControl w:val="0"/>
        <w:autoSpaceDE w:val="0"/>
        <w:jc w:val="right"/>
        <w:rPr>
          <w:lang w:eastAsia="en-US" w:bidi="en-US"/>
        </w:rPr>
      </w:pPr>
      <w:r w:rsidRPr="002A360A">
        <w:rPr>
          <w:lang w:eastAsia="en-US" w:bidi="en-US"/>
        </w:rPr>
        <w:t xml:space="preserve">Постановлением </w:t>
      </w:r>
    </w:p>
    <w:p w:rsidR="002A360A" w:rsidRPr="002A360A" w:rsidRDefault="002A360A" w:rsidP="002A360A">
      <w:pPr>
        <w:widowControl w:val="0"/>
        <w:autoSpaceDE w:val="0"/>
        <w:jc w:val="right"/>
        <w:rPr>
          <w:lang w:eastAsia="en-US" w:bidi="en-US"/>
        </w:rPr>
      </w:pPr>
      <w:r w:rsidRPr="002A360A">
        <w:rPr>
          <w:lang w:eastAsia="en-US" w:bidi="en-US"/>
        </w:rPr>
        <w:t>Администрации городского поселения</w:t>
      </w:r>
    </w:p>
    <w:p w:rsidR="00607626" w:rsidRDefault="002A360A" w:rsidP="002A360A">
      <w:pPr>
        <w:jc w:val="right"/>
        <w:rPr>
          <w:lang w:eastAsia="en-US" w:bidi="en-US"/>
        </w:rPr>
      </w:pPr>
      <w:r w:rsidRPr="002A360A">
        <w:rPr>
          <w:lang w:eastAsia="en-US" w:bidi="en-US"/>
        </w:rPr>
        <w:t xml:space="preserve">от </w:t>
      </w:r>
      <w:r w:rsidR="009200A5">
        <w:rPr>
          <w:lang w:eastAsia="en-US" w:bidi="en-US"/>
        </w:rPr>
        <w:t>31</w:t>
      </w:r>
      <w:r w:rsidRPr="002A360A">
        <w:rPr>
          <w:lang w:eastAsia="en-US" w:bidi="en-US"/>
        </w:rPr>
        <w:t>.1</w:t>
      </w:r>
      <w:r w:rsidR="009200A5">
        <w:rPr>
          <w:lang w:eastAsia="en-US" w:bidi="en-US"/>
        </w:rPr>
        <w:t>0</w:t>
      </w:r>
      <w:r w:rsidRPr="002A360A">
        <w:rPr>
          <w:lang w:eastAsia="en-US" w:bidi="en-US"/>
        </w:rPr>
        <w:t>.2017г. №</w:t>
      </w:r>
      <w:r w:rsidR="009200A5">
        <w:rPr>
          <w:lang w:eastAsia="en-US" w:bidi="en-US"/>
        </w:rPr>
        <w:t>257</w:t>
      </w:r>
    </w:p>
    <w:p w:rsidR="002A360A" w:rsidRDefault="002A360A" w:rsidP="002A360A">
      <w:pPr>
        <w:jc w:val="right"/>
        <w:rPr>
          <w:b/>
          <w:color w:val="000000"/>
        </w:rPr>
      </w:pPr>
    </w:p>
    <w:p w:rsidR="00604D3A" w:rsidRPr="002A360A" w:rsidRDefault="00604D3A" w:rsidP="00604D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360A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04D3A" w:rsidRPr="002A360A" w:rsidRDefault="00604D3A" w:rsidP="00604D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360A">
        <w:rPr>
          <w:rFonts w:ascii="Times New Roman" w:hAnsi="Times New Roman"/>
          <w:b/>
          <w:sz w:val="28"/>
          <w:szCs w:val="28"/>
        </w:rPr>
        <w:t>«Благоустройство территории Большевишерского городского поселения»</w:t>
      </w:r>
    </w:p>
    <w:p w:rsidR="00604D3A" w:rsidRPr="002A360A" w:rsidRDefault="00604D3A" w:rsidP="00604D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360A">
        <w:rPr>
          <w:rFonts w:ascii="Times New Roman" w:hAnsi="Times New Roman"/>
          <w:b/>
          <w:sz w:val="28"/>
          <w:szCs w:val="28"/>
        </w:rPr>
        <w:t>на 201</w:t>
      </w:r>
      <w:r w:rsidR="00520785" w:rsidRPr="002A360A">
        <w:rPr>
          <w:rFonts w:ascii="Times New Roman" w:hAnsi="Times New Roman"/>
          <w:b/>
          <w:sz w:val="28"/>
          <w:szCs w:val="28"/>
        </w:rPr>
        <w:t>8</w:t>
      </w:r>
      <w:r w:rsidRPr="002A360A">
        <w:rPr>
          <w:rFonts w:ascii="Times New Roman" w:hAnsi="Times New Roman"/>
          <w:b/>
          <w:sz w:val="28"/>
          <w:szCs w:val="28"/>
        </w:rPr>
        <w:t xml:space="preserve"> – 20</w:t>
      </w:r>
      <w:r w:rsidR="00520785" w:rsidRPr="002A360A">
        <w:rPr>
          <w:rFonts w:ascii="Times New Roman" w:hAnsi="Times New Roman"/>
          <w:b/>
          <w:sz w:val="28"/>
          <w:szCs w:val="28"/>
        </w:rPr>
        <w:t>20</w:t>
      </w:r>
      <w:r w:rsidRPr="002A360A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604D3A" w:rsidRPr="002A360A" w:rsidRDefault="00604D3A" w:rsidP="00604D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04D3A" w:rsidRPr="00791266" w:rsidRDefault="00604D3A" w:rsidP="00604D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91266">
        <w:rPr>
          <w:rFonts w:ascii="Times New Roman" w:hAnsi="Times New Roman"/>
          <w:b/>
          <w:sz w:val="24"/>
          <w:szCs w:val="24"/>
        </w:rPr>
        <w:t>ПАСПОРТ ПРОГРАММЫ</w:t>
      </w:r>
    </w:p>
    <w:p w:rsidR="00604D3A" w:rsidRPr="00791266" w:rsidRDefault="00604D3A" w:rsidP="00604D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604D3A" w:rsidRDefault="00604D3A" w:rsidP="00A2399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90F92">
        <w:rPr>
          <w:rFonts w:ascii="Times New Roman" w:hAnsi="Times New Roman"/>
          <w:b/>
          <w:sz w:val="24"/>
          <w:szCs w:val="24"/>
        </w:rPr>
        <w:t>1</w:t>
      </w:r>
      <w:r w:rsidRPr="00791266">
        <w:rPr>
          <w:rFonts w:ascii="Times New Roman" w:hAnsi="Times New Roman"/>
          <w:b/>
          <w:i/>
          <w:sz w:val="24"/>
          <w:szCs w:val="24"/>
        </w:rPr>
        <w:t>.</w:t>
      </w:r>
      <w:r w:rsidRPr="00791266">
        <w:rPr>
          <w:rFonts w:ascii="Times New Roman" w:hAnsi="Times New Roman"/>
          <w:b/>
          <w:sz w:val="24"/>
          <w:szCs w:val="24"/>
        </w:rPr>
        <w:t xml:space="preserve"> Наименование муниципальной программы:</w:t>
      </w:r>
      <w:r w:rsidR="00A23995">
        <w:rPr>
          <w:rFonts w:ascii="Times New Roman" w:hAnsi="Times New Roman"/>
          <w:b/>
          <w:sz w:val="24"/>
          <w:szCs w:val="24"/>
        </w:rPr>
        <w:t xml:space="preserve"> </w:t>
      </w:r>
      <w:r w:rsidRPr="00791266">
        <w:rPr>
          <w:rFonts w:ascii="Times New Roman" w:hAnsi="Times New Roman"/>
          <w:sz w:val="24"/>
          <w:szCs w:val="24"/>
        </w:rPr>
        <w:t xml:space="preserve">«Благоустройство территории </w:t>
      </w:r>
      <w:r>
        <w:rPr>
          <w:rFonts w:ascii="Times New Roman" w:hAnsi="Times New Roman"/>
          <w:sz w:val="24"/>
          <w:szCs w:val="24"/>
        </w:rPr>
        <w:t>Большевишерского городского поселения  на 201</w:t>
      </w:r>
      <w:r w:rsidR="0052078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– 20</w:t>
      </w:r>
      <w:r w:rsidR="0052078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годы» (</w:t>
      </w:r>
      <w:r w:rsidRPr="00791266">
        <w:rPr>
          <w:rFonts w:ascii="Times New Roman" w:hAnsi="Times New Roman"/>
          <w:sz w:val="24"/>
          <w:szCs w:val="24"/>
        </w:rPr>
        <w:t>далее – муниципальная программа)</w:t>
      </w:r>
    </w:p>
    <w:p w:rsidR="00604D3A" w:rsidRDefault="00604D3A" w:rsidP="00362CA5">
      <w:pPr>
        <w:pStyle w:val="a3"/>
        <w:ind w:firstLine="652"/>
        <w:jc w:val="both"/>
        <w:rPr>
          <w:rFonts w:ascii="Times New Roman" w:hAnsi="Times New Roman"/>
          <w:sz w:val="24"/>
          <w:szCs w:val="24"/>
        </w:rPr>
      </w:pPr>
      <w:r w:rsidRPr="00791266">
        <w:rPr>
          <w:rFonts w:ascii="Times New Roman" w:hAnsi="Times New Roman"/>
          <w:b/>
          <w:sz w:val="24"/>
          <w:szCs w:val="24"/>
        </w:rPr>
        <w:t xml:space="preserve">2. Ответственные исполнители  муниципальной  </w:t>
      </w:r>
      <w:r>
        <w:rPr>
          <w:rFonts w:ascii="Times New Roman" w:hAnsi="Times New Roman"/>
          <w:b/>
          <w:sz w:val="24"/>
          <w:szCs w:val="24"/>
        </w:rPr>
        <w:t>п</w:t>
      </w:r>
      <w:r w:rsidRPr="00791266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4708F1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Большевишерского городского поселения.</w:t>
      </w:r>
    </w:p>
    <w:p w:rsidR="00362CA5" w:rsidRPr="00F54EA8" w:rsidRDefault="00604D3A" w:rsidP="00362CA5">
      <w:pPr>
        <w:suppressAutoHyphens/>
        <w:ind w:left="-57" w:right="-57" w:firstLine="709"/>
        <w:jc w:val="both"/>
        <w:rPr>
          <w:szCs w:val="28"/>
        </w:rPr>
      </w:pPr>
      <w:r w:rsidRPr="00791266">
        <w:rPr>
          <w:b/>
        </w:rPr>
        <w:t>3. Соисполнители  муниципальной Программы</w:t>
      </w:r>
      <w:r w:rsidRPr="00791266">
        <w:rPr>
          <w:i/>
        </w:rPr>
        <w:t xml:space="preserve"> </w:t>
      </w:r>
      <w:r w:rsidRPr="00791266">
        <w:t xml:space="preserve">подрядные организации, </w:t>
      </w:r>
      <w:r>
        <w:t xml:space="preserve">организации, </w:t>
      </w:r>
      <w:r w:rsidRPr="00791266">
        <w:t>привлеченные на конкурсной основе</w:t>
      </w:r>
      <w:r w:rsidR="00362CA5" w:rsidRPr="00F54EA8">
        <w:rPr>
          <w:szCs w:val="28"/>
        </w:rPr>
        <w:t xml:space="preserve">. </w:t>
      </w:r>
    </w:p>
    <w:p w:rsidR="00604D3A" w:rsidRDefault="00604D3A" w:rsidP="00604D3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1266">
        <w:rPr>
          <w:rFonts w:ascii="Times New Roman" w:hAnsi="Times New Roman"/>
          <w:sz w:val="24"/>
          <w:szCs w:val="24"/>
        </w:rPr>
        <w:t xml:space="preserve">          </w:t>
      </w:r>
      <w:r w:rsidR="00362CA5">
        <w:rPr>
          <w:rFonts w:ascii="Times New Roman" w:hAnsi="Times New Roman"/>
          <w:sz w:val="24"/>
          <w:szCs w:val="24"/>
        </w:rPr>
        <w:t xml:space="preserve"> </w:t>
      </w:r>
      <w:r w:rsidRPr="00791266">
        <w:rPr>
          <w:rFonts w:ascii="Times New Roman" w:hAnsi="Times New Roman"/>
          <w:b/>
          <w:sz w:val="24"/>
          <w:szCs w:val="24"/>
        </w:rPr>
        <w:t>4. Подпрограммы муниципальной программы:</w:t>
      </w:r>
    </w:p>
    <w:p w:rsidR="00604D3A" w:rsidRDefault="00604D3A" w:rsidP="00604D3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91266">
        <w:rPr>
          <w:rFonts w:ascii="Times New Roman" w:hAnsi="Times New Roman"/>
          <w:sz w:val="24"/>
          <w:szCs w:val="24"/>
        </w:rPr>
        <w:t xml:space="preserve"> «Уличное освещение территории </w:t>
      </w:r>
      <w:r>
        <w:rPr>
          <w:rFonts w:ascii="Times New Roman" w:hAnsi="Times New Roman"/>
          <w:sz w:val="24"/>
          <w:szCs w:val="24"/>
        </w:rPr>
        <w:t>Большевиш</w:t>
      </w:r>
      <w:r w:rsidRPr="00791266">
        <w:rPr>
          <w:rFonts w:ascii="Times New Roman" w:hAnsi="Times New Roman"/>
          <w:sz w:val="24"/>
          <w:szCs w:val="24"/>
        </w:rPr>
        <w:t>ерского городского поселения»;</w:t>
      </w:r>
    </w:p>
    <w:p w:rsidR="00604D3A" w:rsidRDefault="00604D3A" w:rsidP="00604D3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C0A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="00985CBE">
        <w:rPr>
          <w:rFonts w:ascii="Times New Roman" w:hAnsi="Times New Roman"/>
          <w:sz w:val="24"/>
          <w:szCs w:val="24"/>
        </w:rPr>
        <w:t>Содержание и ремонт сетей</w:t>
      </w:r>
      <w:r>
        <w:rPr>
          <w:rFonts w:ascii="Times New Roman" w:hAnsi="Times New Roman"/>
          <w:sz w:val="24"/>
          <w:szCs w:val="24"/>
        </w:rPr>
        <w:t xml:space="preserve"> уличного освещения"</w:t>
      </w:r>
    </w:p>
    <w:p w:rsidR="000F06D3" w:rsidRPr="00791266" w:rsidRDefault="000F06D3" w:rsidP="000F06D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91266">
        <w:rPr>
          <w:rFonts w:ascii="Times New Roman" w:hAnsi="Times New Roman"/>
          <w:sz w:val="24"/>
          <w:szCs w:val="24"/>
        </w:rPr>
        <w:t xml:space="preserve"> </w:t>
      </w:r>
      <w:r w:rsidRPr="002020C8">
        <w:rPr>
          <w:rFonts w:ascii="Times New Roman" w:hAnsi="Times New Roman"/>
          <w:sz w:val="24"/>
          <w:szCs w:val="24"/>
        </w:rPr>
        <w:t>«</w:t>
      </w:r>
      <w:r w:rsidR="002020C8" w:rsidRPr="002020C8">
        <w:rPr>
          <w:rFonts w:ascii="Times New Roman" w:hAnsi="Times New Roman"/>
          <w:sz w:val="24"/>
          <w:szCs w:val="24"/>
        </w:rPr>
        <w:t>Оформление существующих старовозрастных зеленых насаждений (спиливание, обрезка)</w:t>
      </w:r>
      <w:r w:rsidR="002020C8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Большеви</w:t>
      </w:r>
      <w:r w:rsidRPr="00791266">
        <w:rPr>
          <w:rFonts w:ascii="Times New Roman" w:hAnsi="Times New Roman"/>
          <w:sz w:val="24"/>
          <w:szCs w:val="24"/>
        </w:rPr>
        <w:t>шерского городского поселения»;</w:t>
      </w:r>
    </w:p>
    <w:p w:rsidR="00604D3A" w:rsidRPr="00D5215B" w:rsidRDefault="00604D3A" w:rsidP="00604D3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91266">
        <w:rPr>
          <w:rFonts w:ascii="Times New Roman" w:hAnsi="Times New Roman"/>
          <w:sz w:val="24"/>
          <w:szCs w:val="24"/>
        </w:rPr>
        <w:t xml:space="preserve"> </w:t>
      </w:r>
      <w:r w:rsidRPr="00D5215B">
        <w:rPr>
          <w:rFonts w:ascii="Times New Roman" w:hAnsi="Times New Roman"/>
          <w:sz w:val="24"/>
          <w:szCs w:val="24"/>
        </w:rPr>
        <w:t>«</w:t>
      </w:r>
      <w:r w:rsidR="00946118">
        <w:rPr>
          <w:rFonts w:ascii="Times New Roman" w:hAnsi="Times New Roman"/>
          <w:sz w:val="24"/>
          <w:szCs w:val="24"/>
        </w:rPr>
        <w:t>Организация и с</w:t>
      </w:r>
      <w:r w:rsidRPr="00D5215B">
        <w:rPr>
          <w:rFonts w:ascii="Times New Roman" w:hAnsi="Times New Roman"/>
          <w:sz w:val="24"/>
          <w:szCs w:val="24"/>
        </w:rPr>
        <w:t>одержание</w:t>
      </w:r>
      <w:r w:rsidR="00946118">
        <w:rPr>
          <w:rFonts w:ascii="Times New Roman" w:hAnsi="Times New Roman"/>
          <w:sz w:val="24"/>
          <w:szCs w:val="24"/>
        </w:rPr>
        <w:t xml:space="preserve"> </w:t>
      </w:r>
      <w:r w:rsidRPr="00D5215B">
        <w:rPr>
          <w:rFonts w:ascii="Times New Roman" w:hAnsi="Times New Roman"/>
          <w:sz w:val="24"/>
          <w:szCs w:val="24"/>
        </w:rPr>
        <w:t>мест захоронени</w:t>
      </w:r>
      <w:r>
        <w:rPr>
          <w:rFonts w:ascii="Times New Roman" w:hAnsi="Times New Roman"/>
          <w:sz w:val="24"/>
          <w:szCs w:val="24"/>
        </w:rPr>
        <w:t>й</w:t>
      </w:r>
      <w:r w:rsidRPr="00D5215B">
        <w:rPr>
          <w:rFonts w:ascii="Times New Roman" w:hAnsi="Times New Roman"/>
          <w:sz w:val="24"/>
          <w:szCs w:val="24"/>
        </w:rPr>
        <w:t xml:space="preserve"> </w:t>
      </w:r>
      <w:r w:rsidR="002020C8">
        <w:rPr>
          <w:rFonts w:ascii="Times New Roman" w:hAnsi="Times New Roman"/>
          <w:sz w:val="24"/>
          <w:szCs w:val="24"/>
        </w:rPr>
        <w:t xml:space="preserve">на территории </w:t>
      </w:r>
      <w:r w:rsidRPr="00D5215B">
        <w:rPr>
          <w:rFonts w:ascii="Times New Roman" w:hAnsi="Times New Roman"/>
          <w:sz w:val="24"/>
          <w:szCs w:val="24"/>
        </w:rPr>
        <w:t>городского поселения»;</w:t>
      </w:r>
    </w:p>
    <w:p w:rsidR="00604D3A" w:rsidRDefault="00604D3A" w:rsidP="00604D3A">
      <w:pPr>
        <w:jc w:val="both"/>
      </w:pPr>
      <w:r w:rsidRPr="00607F67">
        <w:t>- «Организация и содержание прочих объектов благоустройства</w:t>
      </w:r>
      <w:r>
        <w:t>".</w:t>
      </w:r>
    </w:p>
    <w:p w:rsidR="00604D3A" w:rsidRDefault="00604D3A" w:rsidP="00362CA5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91266">
        <w:rPr>
          <w:rFonts w:ascii="Times New Roman" w:hAnsi="Times New Roman"/>
          <w:b/>
          <w:sz w:val="24"/>
          <w:szCs w:val="24"/>
        </w:rPr>
        <w:t>5. Цели, задачи и целевые показатели муниципальной программы</w:t>
      </w:r>
    </w:p>
    <w:p w:rsidR="00604D3A" w:rsidRDefault="00604D3A" w:rsidP="00604D3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5" w:type="dxa"/>
        <w:tblCellMar>
          <w:left w:w="75" w:type="dxa"/>
          <w:right w:w="75" w:type="dxa"/>
        </w:tblCellMar>
        <w:tblLook w:val="04A0"/>
      </w:tblPr>
      <w:tblGrid>
        <w:gridCol w:w="810"/>
        <w:gridCol w:w="6487"/>
        <w:gridCol w:w="981"/>
        <w:gridCol w:w="702"/>
        <w:gridCol w:w="84"/>
        <w:gridCol w:w="84"/>
        <w:gridCol w:w="401"/>
        <w:gridCol w:w="344"/>
      </w:tblGrid>
      <w:tr w:rsidR="00604D3A" w:rsidTr="000F06D3">
        <w:trPr>
          <w:trHeight w:val="4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D04D9E" w:rsidRDefault="00604D3A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 xml:space="preserve">№  </w:t>
            </w:r>
            <w:r w:rsidRPr="00D04D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D04D9E" w:rsidRDefault="00604D3A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 xml:space="preserve">Цели, задачи муниципальной программы,   наименование и единица  </w:t>
            </w:r>
            <w:r w:rsidRPr="00D04D9E">
              <w:rPr>
                <w:sz w:val="22"/>
                <w:szCs w:val="22"/>
              </w:rPr>
              <w:br/>
              <w:t xml:space="preserve">   измерения целевого  показателя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D04D9E" w:rsidRDefault="00604D3A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Значение целевого показателя по годам</w:t>
            </w:r>
          </w:p>
        </w:tc>
      </w:tr>
      <w:tr w:rsidR="00520785" w:rsidTr="000F06D3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785" w:rsidRPr="00D04D9E" w:rsidRDefault="00520785" w:rsidP="000951F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785" w:rsidRPr="00D04D9E" w:rsidRDefault="00520785" w:rsidP="000951F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520785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520785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20785" w:rsidTr="000F06D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 xml:space="preserve">            2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D04D9E" w:rsidRDefault="00520785" w:rsidP="000951F9">
            <w:pPr>
              <w:pStyle w:val="ConsPlusCell"/>
              <w:jc w:val="both"/>
              <w:rPr>
                <w:sz w:val="22"/>
                <w:szCs w:val="22"/>
              </w:rPr>
            </w:pPr>
            <w:r w:rsidRPr="00D04D9E">
              <w:rPr>
                <w:sz w:val="22"/>
                <w:szCs w:val="22"/>
              </w:rPr>
              <w:t>5</w:t>
            </w:r>
          </w:p>
        </w:tc>
      </w:tr>
      <w:tr w:rsidR="00604D3A" w:rsidTr="000F06D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1</w:t>
            </w:r>
          </w:p>
        </w:tc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rPr>
                <w:b/>
              </w:rPr>
              <w:t xml:space="preserve">Цель  </w:t>
            </w:r>
            <w:r>
              <w:t xml:space="preserve"> Повышение уровня внешнего благоустройства и улучшение санитарной и экологической обстановки населенных пунктов Большевишерского городского поселения, создание системы комплексного благоустройства поселения, направленной на улучшение качества жизни населения с целью создания комфортных условий для проживания и отдыха населения.</w:t>
            </w:r>
          </w:p>
        </w:tc>
      </w:tr>
      <w:tr w:rsidR="00604D3A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1.1.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rPr>
                <w:b/>
              </w:rPr>
              <w:t>Задача 1</w:t>
            </w:r>
            <w:r>
              <w:t xml:space="preserve">      Организация освещения улиц Большевишерского городского  поселения в целях улучшения условий проживания жителей                                                   </w:t>
            </w:r>
          </w:p>
        </w:tc>
      </w:tr>
      <w:tr w:rsidR="0052078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956430" w:rsidRDefault="00520785" w:rsidP="000951F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430">
              <w:rPr>
                <w:rFonts w:ascii="Times New Roman" w:hAnsi="Times New Roman"/>
                <w:sz w:val="24"/>
                <w:szCs w:val="24"/>
                <w:lang w:val="ru-RU"/>
              </w:rPr>
              <w:t>1.1.1.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520785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Заключение  договоров  с энергоснабжающими организациями  по оплате за  активную  энергию</w:t>
            </w:r>
            <w:r w:rsidR="006E0588">
              <w:t>,</w:t>
            </w:r>
            <w:r>
              <w:t xml:space="preserve"> (шт)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52078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52078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52078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520785" w:rsidRDefault="0052078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04D3A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956430" w:rsidRDefault="00604D3A" w:rsidP="000951F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430">
              <w:rPr>
                <w:rFonts w:ascii="Times New Roman" w:hAnsi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Задача 2</w:t>
            </w:r>
            <w:r>
              <w:t xml:space="preserve"> Техническое</w:t>
            </w:r>
            <w:r w:rsidR="00A23995">
              <w:t xml:space="preserve"> обслуживание</w:t>
            </w:r>
            <w:r>
              <w:t xml:space="preserve"> наружных сетей уличного освещения  территории Большевишерского городского поселения</w:t>
            </w:r>
          </w:p>
        </w:tc>
      </w:tr>
      <w:tr w:rsidR="0052078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Pr="00956430" w:rsidRDefault="00520785" w:rsidP="000951F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430">
              <w:rPr>
                <w:rFonts w:ascii="Times New Roman" w:hAnsi="Times New Roman"/>
                <w:sz w:val="24"/>
                <w:szCs w:val="24"/>
                <w:lang w:val="ru-RU"/>
              </w:rPr>
              <w:t>1.2.1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520785" w:rsidP="00985CBE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  </w:t>
            </w:r>
            <w:r w:rsidR="00985CBE">
              <w:t>Содержание и ремонт</w:t>
            </w:r>
            <w:r w:rsidR="006E0588">
              <w:t xml:space="preserve"> сетей уличного освещения,</w:t>
            </w:r>
            <w:r>
              <w:t>(шт. светильников)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342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342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8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342</w:t>
            </w:r>
          </w:p>
        </w:tc>
      </w:tr>
      <w:tr w:rsidR="00604D3A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956430" w:rsidRDefault="00604D3A" w:rsidP="000951F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430">
              <w:rPr>
                <w:rFonts w:ascii="Times New Roman" w:hAnsi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 xml:space="preserve">Задача 3  </w:t>
            </w:r>
            <w:r>
              <w:t xml:space="preserve">     Приведение территории Большевишерского городского поселения в соответствие с нормативными требованиями, предъявляемыми к озеленению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F06D3" w:rsidRDefault="000F06D3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604D3A" w:rsidRPr="000F06D3" w:rsidRDefault="00604D3A" w:rsidP="000F06D3"/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Cell"/>
              <w:jc w:val="both"/>
            </w:pPr>
            <w:r>
              <w:t>1.3.1.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6E0588">
            <w:pPr>
              <w:pStyle w:val="ConsPlusCell"/>
              <w:jc w:val="both"/>
            </w:pPr>
            <w:r>
              <w:t> Оформление существующих старовозрастных зеленых насаждений (спиливание, обрезка)</w:t>
            </w:r>
            <w:r w:rsidR="00C12FE7">
              <w:t xml:space="preserve"> на территории Большевишерского городского поселения</w:t>
            </w:r>
            <w:r w:rsidR="006E0588">
              <w:t>,</w:t>
            </w:r>
            <w:r>
              <w:t xml:space="preserve"> (шт.)</w:t>
            </w:r>
            <w:r>
              <w:br/>
              <w:t>    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jc w:val="center"/>
            </w:pPr>
            <w:r>
              <w:t>15</w:t>
            </w:r>
          </w:p>
          <w:p w:rsidR="00986595" w:rsidRDefault="00986595" w:rsidP="00A87EC6">
            <w:pPr>
              <w:pStyle w:val="ConsPlusCell"/>
              <w:jc w:val="center"/>
            </w:pPr>
          </w:p>
        </w:tc>
      </w:tr>
      <w:tr w:rsidR="00604D3A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956430" w:rsidRDefault="00604D3A" w:rsidP="000951F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430">
              <w:rPr>
                <w:rFonts w:ascii="Times New Roman" w:hAnsi="Times New Roman"/>
                <w:sz w:val="24"/>
                <w:szCs w:val="24"/>
                <w:lang w:val="ru-RU"/>
              </w:rPr>
              <w:t>1.4.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Задача 4</w:t>
            </w:r>
            <w:r>
              <w:t xml:space="preserve">  Организация и содержание мест захоронений на территории городского </w:t>
            </w:r>
            <w:r>
              <w:lastRenderedPageBreak/>
              <w:t>поселения</w:t>
            </w: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Уборка мусора  с территории  кладбищ</w:t>
            </w:r>
            <w:r w:rsidR="00F54564">
              <w:t>,</w:t>
            </w:r>
            <w:r>
              <w:t xml:space="preserve"> (куб.м.)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25</w:t>
            </w:r>
          </w:p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Pr="009704F2" w:rsidRDefault="00986595" w:rsidP="00A949A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Поддержание в нормативном состоянии воинских захоронений</w:t>
            </w:r>
            <w:r w:rsidR="00F54564">
              <w:t>,</w:t>
            </w:r>
            <w:r w:rsidR="009704F2" w:rsidRPr="009704F2">
              <w:t>(</w:t>
            </w:r>
            <w:r w:rsidR="00A949A8">
              <w:t>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949A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604C5">
              <w:t>Благоустройство</w:t>
            </w:r>
            <w:r>
              <w:t xml:space="preserve"> воинского захоронения в д.Луга для увековечивания памяти воинов, погибших в Великую Отечественную Войну на территории поселка Большая Вишера</w:t>
            </w:r>
            <w:r w:rsidR="00F54564">
              <w:t>,</w:t>
            </w:r>
            <w:r w:rsidR="00A949A8">
              <w:t>(ед.)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86595" w:rsidRDefault="00986595" w:rsidP="00A87EC6">
            <w:pPr>
              <w:pStyle w:val="consplusnormal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04D3A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E74FAA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Задача 5</w:t>
            </w:r>
            <w:r>
              <w:t xml:space="preserve"> </w:t>
            </w:r>
            <w:r w:rsidR="00E74FAA">
              <w:t>Проведение прочих мероприятий комплексного благоустройства территории поселения с учетом приоритетности таких мероприятий и обеспечением минимизации негативных последствий от их проведения для жителей Большевишерского городского поселения, а также осуществление работ по строительству, реконструкции и капитальному ремонту объектов благоустройства</w:t>
            </w: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headertexttopleveltextcenter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  <w:color w:val="000000"/>
              </w:rPr>
              <w:t>Отлов бродячих собак</w:t>
            </w:r>
            <w:r w:rsidR="00F54564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 xml:space="preserve"> (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Обустройство мест массового отдыха людей (места для купания скамейки и т.п.)</w:t>
            </w:r>
            <w:r w:rsidR="00F54564">
              <w:t>,</w:t>
            </w:r>
            <w:r>
              <w:t xml:space="preserve"> (шт.)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 Ежедневная ручная уборка общественных территорий поселка</w:t>
            </w:r>
            <w:r w:rsidR="00F54564">
              <w:t>,</w:t>
            </w:r>
            <w:r>
              <w:t xml:space="preserve">  (тыс.кв.м).;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1,1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1,1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</w:pPr>
            <w:r>
              <w:t xml:space="preserve"> Организация сбора и вывоза бытовых отходов и мусора</w:t>
            </w:r>
            <w:r w:rsidR="00F54564">
              <w:t>,</w:t>
            </w:r>
            <w:r>
              <w:t xml:space="preserve"> (куб.м).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Pr="000604C5" w:rsidRDefault="00986595" w:rsidP="0009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</w:pPr>
            <w:r w:rsidRPr="000604C5">
              <w:t xml:space="preserve"> Санитарная уборка парков, удаление стихийных свалок бытовых отходов и мусора</w:t>
            </w:r>
            <w:r w:rsidR="00F54564">
              <w:t>,</w:t>
            </w:r>
            <w:r w:rsidRPr="000604C5">
              <w:t xml:space="preserve"> (кв.м).;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Pr="000604C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0604C5">
              <w:t>2</w:t>
            </w:r>
            <w:r w:rsidR="000F753F" w:rsidRPr="000604C5">
              <w:rPr>
                <w:lang w:val="en-US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Pr="000604C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0604C5">
              <w:t>2</w:t>
            </w:r>
            <w:r w:rsidR="000F753F" w:rsidRPr="000604C5">
              <w:rPr>
                <w:lang w:val="en-US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Pr="000604C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0604C5">
              <w:t>2</w:t>
            </w:r>
            <w:r w:rsidR="000F753F" w:rsidRPr="000604C5">
              <w:rPr>
                <w:lang w:val="en-US"/>
              </w:rPr>
              <w:t>0</w:t>
            </w: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</w:pPr>
            <w:r>
              <w:t xml:space="preserve">Скашивание травы на территории поселения </w:t>
            </w:r>
            <w:r w:rsidR="00F54564">
              <w:t>,</w:t>
            </w:r>
            <w:r>
              <w:t>(тыс.кв.м.)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F2074D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lang w:val="en-US"/>
              </w:rPr>
              <w:t>15</w:t>
            </w:r>
            <w:r w:rsidR="00986595"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F2074D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lang w:val="en-US"/>
              </w:rPr>
              <w:t>15</w:t>
            </w:r>
            <w:r w:rsidR="00986595">
              <w:t>,0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F2074D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lang w:val="en-US"/>
              </w:rPr>
              <w:t>15</w:t>
            </w:r>
            <w:r w:rsidR="00986595">
              <w:t>,0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</w:pPr>
            <w:r>
              <w:t xml:space="preserve"> Проведение месячников, субботников, акций</w:t>
            </w:r>
            <w:r w:rsidR="00F54564">
              <w:t>,</w:t>
            </w:r>
            <w:r>
              <w:t xml:space="preserve"> (ед).;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Ремонт пешеходных мостов</w:t>
            </w:r>
            <w:r w:rsidR="00F54564">
              <w:t>,</w:t>
            </w:r>
            <w:r>
              <w:rPr>
                <w:bCs/>
                <w:color w:val="000000"/>
              </w:rPr>
              <w:t>(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Снос расселенных аварийных домов</w:t>
            </w:r>
            <w:r w:rsidR="00F54564">
              <w:t>,</w:t>
            </w:r>
            <w:r>
              <w:rPr>
                <w:bCs/>
                <w:color w:val="000000"/>
              </w:rPr>
              <w:t>(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Вывоз бесхозяйных трупов</w:t>
            </w:r>
            <w:r w:rsidR="00F54564">
              <w:t>,</w:t>
            </w:r>
            <w:r>
              <w:rPr>
                <w:bCs/>
                <w:color w:val="000000"/>
              </w:rPr>
              <w:t>(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86595" w:rsidTr="000F06D3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formattexttoplevel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1.5.11</w:t>
            </w:r>
            <w:r w:rsidR="00F611BC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0951F9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Проведение конкурса "Лучшая дворовая территории"</w:t>
            </w:r>
            <w:r w:rsidR="00F54564">
              <w:t>,</w:t>
            </w:r>
            <w:r>
              <w:rPr>
                <w:bCs/>
                <w:color w:val="000000"/>
              </w:rPr>
              <w:t>(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86595" w:rsidRDefault="00986595" w:rsidP="00A87EC6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604D3A" w:rsidRDefault="00A949A8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6</w:t>
      </w:r>
      <w:r w:rsidR="00604D3A" w:rsidRPr="00791266">
        <w:rPr>
          <w:b/>
        </w:rPr>
        <w:t>. Объемы и источники финансирования муниципальной программы в целом и по годам реализации (тыс. руб.):</w:t>
      </w: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80"/>
        <w:gridCol w:w="1260"/>
        <w:gridCol w:w="1155"/>
        <w:gridCol w:w="1784"/>
        <w:gridCol w:w="1800"/>
        <w:gridCol w:w="1231"/>
        <w:gridCol w:w="1546"/>
      </w:tblGrid>
      <w:tr w:rsidR="00604D3A" w:rsidTr="000F06D3">
        <w:trPr>
          <w:trHeight w:val="171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8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604D3A" w:rsidTr="000F06D3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бюджет 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 xml:space="preserve">муниципального района 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федеральный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бюджеты поселений 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внебюджетные  средства 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604D3A" w:rsidTr="000F06D3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center"/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center"/>
            </w:pPr>
            <w:r>
              <w:t>6</w:t>
            </w:r>
          </w:p>
        </w:tc>
      </w:tr>
      <w:tr w:rsidR="001E5EF1" w:rsidTr="000F06D3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Default="001E5EF1" w:rsidP="00F611BC">
            <w:pPr>
              <w:pStyle w:val="ConsPlusCell"/>
              <w:jc w:val="both"/>
            </w:pPr>
            <w:r>
              <w:t>2018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Default="001E5EF1" w:rsidP="000951F9">
            <w:pPr>
              <w:pStyle w:val="ConsPlusCell"/>
              <w:jc w:val="both"/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Default="001E5EF1" w:rsidP="000951F9">
            <w:pPr>
              <w:pStyle w:val="ConsPlusCell"/>
              <w:jc w:val="both"/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411691" w:rsidRDefault="001E5EF1" w:rsidP="000951F9">
            <w:pPr>
              <w:pStyle w:val="ConsPlusCell"/>
              <w:spacing w:before="120" w:line="240" w:lineRule="exact"/>
              <w:jc w:val="center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411691" w:rsidRDefault="003F27F1" w:rsidP="00F54564">
            <w:pPr>
              <w:pStyle w:val="ConsPlusCell"/>
              <w:spacing w:before="120" w:line="240" w:lineRule="exact"/>
              <w:jc w:val="center"/>
            </w:pPr>
            <w:r>
              <w:t>2488,7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411691" w:rsidRDefault="001E5EF1" w:rsidP="00F54564">
            <w:pPr>
              <w:pStyle w:val="ConsPlusCell"/>
              <w:spacing w:before="120" w:line="240" w:lineRule="exact"/>
              <w:jc w:val="center"/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Default="003F27F1" w:rsidP="00F54564">
            <w:pPr>
              <w:pStyle w:val="ConsPlusCell"/>
              <w:jc w:val="center"/>
            </w:pPr>
            <w:r>
              <w:t>2488,7</w:t>
            </w:r>
          </w:p>
        </w:tc>
      </w:tr>
      <w:tr w:rsidR="001E5EF1" w:rsidTr="000F06D3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E96DC8" w:rsidRDefault="001E5EF1" w:rsidP="00F611BC">
            <w:pPr>
              <w:pStyle w:val="ConsPlusCell"/>
              <w:jc w:val="both"/>
            </w:pPr>
            <w:r w:rsidRPr="00E96DC8">
              <w:t>201</w:t>
            </w:r>
            <w: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E96DC8" w:rsidRDefault="001E5EF1" w:rsidP="000951F9">
            <w:pPr>
              <w:pStyle w:val="ConsPlusCell"/>
              <w:jc w:val="both"/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E96DC8" w:rsidRDefault="001E5EF1" w:rsidP="000951F9">
            <w:pPr>
              <w:pStyle w:val="ConsPlusCell"/>
              <w:jc w:val="both"/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411691" w:rsidRDefault="001E5EF1" w:rsidP="000951F9">
            <w:pPr>
              <w:pStyle w:val="ConsPlusCell"/>
              <w:spacing w:before="120" w:line="240" w:lineRule="exact"/>
              <w:jc w:val="center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411691" w:rsidRDefault="003F27F1" w:rsidP="00F54564">
            <w:pPr>
              <w:pStyle w:val="ConsPlusCell"/>
              <w:spacing w:before="120" w:line="240" w:lineRule="exact"/>
              <w:jc w:val="center"/>
            </w:pPr>
            <w:r>
              <w:t>2491,8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411691" w:rsidRDefault="001E5EF1" w:rsidP="00F54564">
            <w:pPr>
              <w:pStyle w:val="ConsPlusCell"/>
              <w:spacing w:before="120" w:line="240" w:lineRule="exact"/>
              <w:jc w:val="center"/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E96DC8" w:rsidRDefault="003F27F1" w:rsidP="00F54564">
            <w:pPr>
              <w:pStyle w:val="ConsPlusCell"/>
              <w:jc w:val="center"/>
            </w:pPr>
            <w:r>
              <w:t>2491,8</w:t>
            </w:r>
          </w:p>
        </w:tc>
      </w:tr>
      <w:tr w:rsidR="001E5EF1" w:rsidTr="000F06D3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E96DC8" w:rsidRDefault="001E5EF1" w:rsidP="00F611BC">
            <w:pPr>
              <w:pStyle w:val="ConsPlusCell"/>
              <w:jc w:val="both"/>
            </w:pPr>
            <w:r w:rsidRPr="00E96DC8">
              <w:t>20</w:t>
            </w:r>
            <w: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E96DC8" w:rsidRDefault="001E5EF1" w:rsidP="000951F9">
            <w:pPr>
              <w:pStyle w:val="ConsPlusCell"/>
              <w:jc w:val="both"/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E96DC8" w:rsidRDefault="001E5EF1" w:rsidP="000951F9">
            <w:pPr>
              <w:pStyle w:val="ConsPlusCell"/>
              <w:jc w:val="both"/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411691" w:rsidRDefault="001E5EF1" w:rsidP="000951F9">
            <w:pPr>
              <w:pStyle w:val="ConsPlusCell"/>
              <w:spacing w:before="120" w:line="240" w:lineRule="exact"/>
              <w:jc w:val="center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411691" w:rsidRDefault="003F27F1" w:rsidP="00F54564">
            <w:pPr>
              <w:pStyle w:val="ConsPlusCell"/>
              <w:spacing w:before="120" w:line="240" w:lineRule="exact"/>
              <w:jc w:val="center"/>
            </w:pPr>
            <w:r>
              <w:t>2494,3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F1" w:rsidRPr="00411691" w:rsidRDefault="001E5EF1" w:rsidP="00F54564">
            <w:pPr>
              <w:pStyle w:val="ConsPlusCell"/>
              <w:spacing w:before="120" w:line="240" w:lineRule="exact"/>
              <w:jc w:val="center"/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F1" w:rsidRPr="00E96DC8" w:rsidRDefault="003F27F1" w:rsidP="00F54564">
            <w:pPr>
              <w:pStyle w:val="ConsPlusCell"/>
              <w:jc w:val="center"/>
            </w:pPr>
            <w:r>
              <w:t>2494,3</w:t>
            </w:r>
          </w:p>
        </w:tc>
      </w:tr>
      <w:tr w:rsidR="00604D3A" w:rsidTr="000F06D3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  <w:rPr>
                <w:b/>
              </w:rPr>
            </w:pPr>
            <w:r>
              <w:rPr>
                <w:b/>
              </w:rPr>
              <w:t xml:space="preserve">ВСЕГО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both"/>
              <w:rPr>
                <w:b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both"/>
              <w:rPr>
                <w:b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E96DC8" w:rsidRDefault="003F27F1" w:rsidP="00F5456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7474,8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Pr="00E96DC8" w:rsidRDefault="00604D3A" w:rsidP="00F54564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E96DC8" w:rsidRDefault="003F27F1" w:rsidP="00F5456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7474,8</w:t>
            </w:r>
          </w:p>
        </w:tc>
      </w:tr>
    </w:tbl>
    <w:p w:rsidR="00604D3A" w:rsidRPr="00791266" w:rsidRDefault="00604D3A" w:rsidP="00604D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912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04D3A" w:rsidRDefault="00604D3A" w:rsidP="00604D3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2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949A8">
        <w:rPr>
          <w:rFonts w:ascii="Times New Roman" w:hAnsi="Times New Roman" w:cs="Times New Roman"/>
          <w:b/>
          <w:sz w:val="24"/>
          <w:szCs w:val="24"/>
        </w:rPr>
        <w:t>7</w:t>
      </w:r>
      <w:r w:rsidRPr="00791266">
        <w:rPr>
          <w:rFonts w:ascii="Times New Roman" w:hAnsi="Times New Roman" w:cs="Times New Roman"/>
          <w:b/>
          <w:sz w:val="24"/>
          <w:szCs w:val="24"/>
        </w:rPr>
        <w:t>. Ожидаемые конечные результаты реализации муниципальной программы: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lastRenderedPageBreak/>
        <w:t>-</w:t>
      </w:r>
      <w:r>
        <w:t>е</w:t>
      </w:r>
      <w:r w:rsidRPr="00791266">
        <w:t xml:space="preserve">диное управление комплексным благоустройством </w:t>
      </w:r>
      <w:r>
        <w:t>Большеви</w:t>
      </w:r>
      <w:r w:rsidRPr="00791266">
        <w:t>шерского городского поселения;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>-</w:t>
      </w:r>
      <w:r>
        <w:t>о</w:t>
      </w:r>
      <w:r w:rsidRPr="00791266">
        <w:t xml:space="preserve">пределение перспективы улучшения благоустройства </w:t>
      </w:r>
      <w:r>
        <w:t>Большеви</w:t>
      </w:r>
      <w:r w:rsidRPr="00791266">
        <w:t>шерского городского поселения;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>-</w:t>
      </w:r>
      <w:r>
        <w:t>с</w:t>
      </w:r>
      <w:r w:rsidRPr="00791266">
        <w:t>оздание условий для работы и отдыха жителей поселения;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>-</w:t>
      </w:r>
      <w:r>
        <w:t>у</w:t>
      </w:r>
      <w:r w:rsidRPr="00791266">
        <w:t>лучшение состояния территорий поселения;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>-</w:t>
      </w:r>
      <w:r>
        <w:t>у</w:t>
      </w:r>
      <w:r w:rsidRPr="00791266">
        <w:t>лучшение экологической обстановки и создание среды, комфортной для проживания жителей поселения;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 xml:space="preserve">- </w:t>
      </w:r>
      <w:r>
        <w:t>с</w:t>
      </w:r>
      <w:r w:rsidRPr="00791266">
        <w:t>овершенствование эстетического состояния территории;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>-</w:t>
      </w:r>
      <w:r>
        <w:t>у</w:t>
      </w:r>
      <w:r w:rsidRPr="00791266">
        <w:t xml:space="preserve">величение площади благоустроенных зелёных насаждений в поселении; 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 xml:space="preserve">- </w:t>
      </w:r>
      <w:r>
        <w:t>п</w:t>
      </w:r>
      <w:r w:rsidRPr="00791266">
        <w:t xml:space="preserve">редотвращение сокращения зелёных насаждений; </w:t>
      </w:r>
    </w:p>
    <w:p w:rsidR="00604D3A" w:rsidRPr="00791266" w:rsidRDefault="00604D3A" w:rsidP="00604D3A">
      <w:pPr>
        <w:pStyle w:val="a5"/>
        <w:spacing w:before="0" w:beforeAutospacing="0" w:after="0" w:afterAutospacing="0"/>
        <w:jc w:val="both"/>
      </w:pPr>
      <w:r w:rsidRPr="00791266">
        <w:t xml:space="preserve">- </w:t>
      </w:r>
      <w:r>
        <w:t>у</w:t>
      </w:r>
      <w:r w:rsidRPr="00791266">
        <w:t xml:space="preserve">величение количества высаживаемых деревьев; </w:t>
      </w:r>
    </w:p>
    <w:p w:rsidR="00604D3A" w:rsidRDefault="00604D3A" w:rsidP="00604D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2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791266">
        <w:rPr>
          <w:rFonts w:ascii="Times New Roman" w:hAnsi="Times New Roman" w:cs="Times New Roman"/>
          <w:sz w:val="24"/>
          <w:szCs w:val="24"/>
        </w:rPr>
        <w:t xml:space="preserve">лагоустроенность населенных пунктов поселения. </w:t>
      </w:r>
    </w:p>
    <w:p w:rsidR="00E06CF8" w:rsidRDefault="00E06CF8" w:rsidP="00604D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4D3A" w:rsidRDefault="00604D3A" w:rsidP="00E06CF8">
      <w:pPr>
        <w:pStyle w:val="ConsPlusNonformat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266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 в сфере  реализации муниципальной программы</w:t>
      </w:r>
      <w:r w:rsidR="00586D1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6D17" w:rsidRPr="00586D17">
        <w:rPr>
          <w:rFonts w:ascii="Times New Roman" w:hAnsi="Times New Roman" w:cs="Times New Roman"/>
          <w:b/>
          <w:sz w:val="24"/>
          <w:szCs w:val="24"/>
        </w:rPr>
        <w:t>приоритеты и цели политики в сфере благоустройства</w:t>
      </w:r>
    </w:p>
    <w:p w:rsidR="00E06CF8" w:rsidRPr="00791266" w:rsidRDefault="00E06CF8" w:rsidP="008B106F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D3A" w:rsidRPr="00E72C46" w:rsidRDefault="00604D3A" w:rsidP="00604D3A">
      <w:pPr>
        <w:ind w:firstLine="708"/>
        <w:jc w:val="both"/>
      </w:pPr>
      <w:r w:rsidRPr="00E72C46">
        <w:t>В вопросах благоустройства территории Большевишерского городского поселения имеется ряд проблем. Благоустройство населенных пунктов поселения не отвечает современным требованиям.</w:t>
      </w:r>
    </w:p>
    <w:p w:rsidR="00604D3A" w:rsidRPr="00E72C46" w:rsidRDefault="00604D3A" w:rsidP="00604D3A">
      <w:pPr>
        <w:ind w:firstLine="708"/>
        <w:jc w:val="both"/>
      </w:pPr>
      <w:r w:rsidRPr="00E72C46">
        <w:t xml:space="preserve">Большие нарекания вызывают благоустройство и санитарное содержание дворовых территорий, а также состояние сбора, утилизация и захоронения бытовых и промышленных отходов, освещение улиц поселения. </w:t>
      </w:r>
    </w:p>
    <w:p w:rsidR="00604D3A" w:rsidRPr="00E72C46" w:rsidRDefault="00604D3A" w:rsidP="00604D3A">
      <w:pPr>
        <w:ind w:firstLine="708"/>
        <w:jc w:val="both"/>
      </w:pPr>
      <w:r w:rsidRPr="00E72C46">
        <w:t>Для решения данной проблемы требуется участие и взаимодействие органов местного самоуправления с привлечением населения, предприятий и организаций, наличия финансирования с привлечением источников всех уровней.</w:t>
      </w:r>
    </w:p>
    <w:p w:rsidR="00604D3A" w:rsidRPr="00E72C46" w:rsidRDefault="00604D3A" w:rsidP="00604D3A">
      <w:pPr>
        <w:ind w:firstLine="708"/>
        <w:jc w:val="both"/>
      </w:pPr>
      <w:r w:rsidRPr="00E72C46">
        <w:t>Работы по благоустройству территории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604D3A" w:rsidRPr="00E72C46" w:rsidRDefault="00604D3A" w:rsidP="00604D3A">
      <w:pPr>
        <w:ind w:firstLine="708"/>
        <w:jc w:val="both"/>
      </w:pPr>
      <w:r w:rsidRPr="00E72C46"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 промышленных отходов и негативное их воздействие на окружающую среду является одной их главных проблем обращения с отходами.</w:t>
      </w:r>
    </w:p>
    <w:p w:rsidR="00604D3A" w:rsidRPr="00E72C46" w:rsidRDefault="00604D3A" w:rsidP="00604D3A">
      <w:pPr>
        <w:ind w:firstLine="708"/>
        <w:jc w:val="both"/>
      </w:pPr>
      <w:r w:rsidRPr="00E72C46">
        <w:t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 </w:t>
      </w:r>
    </w:p>
    <w:p w:rsidR="00604D3A" w:rsidRPr="00E72C46" w:rsidRDefault="00604D3A" w:rsidP="00604D3A">
      <w:pPr>
        <w:ind w:firstLine="708"/>
        <w:jc w:val="both"/>
      </w:pPr>
      <w:r w:rsidRPr="00E72C46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604D3A" w:rsidRPr="00E72C46" w:rsidRDefault="00604D3A" w:rsidP="00604D3A">
      <w:pPr>
        <w:ind w:firstLine="708"/>
        <w:jc w:val="both"/>
      </w:pPr>
      <w:r w:rsidRPr="00E72C46">
        <w:t>Для решения проблем по благоустройству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будет способствовать повышению уровня их комфортного проживания.</w:t>
      </w:r>
    </w:p>
    <w:p w:rsidR="00586D17" w:rsidRDefault="00604D3A" w:rsidP="00604D3A">
      <w:pPr>
        <w:ind w:firstLine="708"/>
        <w:jc w:val="both"/>
      </w:pPr>
      <w:r w:rsidRPr="00E72C46"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 </w:t>
      </w:r>
      <w:r w:rsidRPr="00791266">
        <w:t>Приоритеты в сфере  благоустройства, в настоящее время установлены:</w:t>
      </w:r>
    </w:p>
    <w:p w:rsidR="00604D3A" w:rsidRDefault="00604D3A" w:rsidP="00604D3A">
      <w:pPr>
        <w:ind w:firstLine="708"/>
        <w:jc w:val="both"/>
      </w:pPr>
      <w:r w:rsidRPr="00791266">
        <w:t xml:space="preserve">- Жилищным кодексом Российской Федерации  </w:t>
      </w:r>
    </w:p>
    <w:p w:rsidR="00604D3A" w:rsidRDefault="00604D3A" w:rsidP="00604D3A">
      <w:pPr>
        <w:ind w:firstLine="708"/>
        <w:jc w:val="both"/>
      </w:pPr>
      <w:r>
        <w:t xml:space="preserve">- </w:t>
      </w:r>
      <w:r w:rsidRPr="00791266">
        <w:t>Кодексом Российской Федерации об административных правонарушениях»</w:t>
      </w:r>
    </w:p>
    <w:p w:rsidR="00604D3A" w:rsidRPr="00791266" w:rsidRDefault="00604D3A" w:rsidP="00604D3A">
      <w:pPr>
        <w:ind w:firstLine="708"/>
        <w:jc w:val="both"/>
      </w:pPr>
      <w:r w:rsidRPr="00791266">
        <w:t xml:space="preserve">- Областным </w:t>
      </w:r>
      <w:r>
        <w:t>з</w:t>
      </w:r>
      <w:r w:rsidRPr="00791266">
        <w:t>аконом от 01.0</w:t>
      </w:r>
      <w:r w:rsidR="00604EEE">
        <w:t>2</w:t>
      </w:r>
      <w:r w:rsidRPr="00791266">
        <w:t>.201</w:t>
      </w:r>
      <w:r w:rsidR="00604EEE">
        <w:t>6</w:t>
      </w:r>
      <w:r w:rsidRPr="00791266">
        <w:t xml:space="preserve"> года №  </w:t>
      </w:r>
      <w:r w:rsidR="00604EEE">
        <w:t>914</w:t>
      </w:r>
      <w:r w:rsidRPr="00791266">
        <w:t>-ОЗ</w:t>
      </w:r>
    </w:p>
    <w:p w:rsidR="00604D3A" w:rsidRDefault="00604D3A" w:rsidP="00604D3A">
      <w:pPr>
        <w:ind w:firstLine="708"/>
        <w:jc w:val="both"/>
      </w:pPr>
      <w:r w:rsidRPr="00791266">
        <w:lastRenderedPageBreak/>
        <w:t xml:space="preserve"> «Об административных правонарушениях»</w:t>
      </w:r>
      <w:r>
        <w:t>.</w:t>
      </w:r>
    </w:p>
    <w:p w:rsidR="00604D3A" w:rsidRPr="00791266" w:rsidRDefault="00604D3A" w:rsidP="00604D3A">
      <w:pPr>
        <w:ind w:firstLine="708"/>
        <w:jc w:val="both"/>
      </w:pPr>
      <w:r w:rsidRPr="00791266">
        <w:lastRenderedPageBreak/>
        <w:t xml:space="preserve"> </w:t>
      </w:r>
      <w:r>
        <w:t>Н</w:t>
      </w:r>
      <w:r w:rsidRPr="00791266">
        <w:t xml:space="preserve">а территории  </w:t>
      </w:r>
      <w:r>
        <w:t xml:space="preserve">городского поселения </w:t>
      </w:r>
      <w:r w:rsidRPr="00791266">
        <w:t>приоритеты  в сфере благоустройства  установлены:</w:t>
      </w:r>
    </w:p>
    <w:p w:rsidR="00604D3A" w:rsidRPr="00791266" w:rsidRDefault="00604EEE" w:rsidP="00604D3A">
      <w:pPr>
        <w:ind w:firstLine="708"/>
        <w:jc w:val="both"/>
      </w:pPr>
      <w:r>
        <w:rPr>
          <w:b/>
        </w:rPr>
        <w:t>«</w:t>
      </w:r>
      <w:r w:rsidRPr="00604EEE">
        <w:t>Правилами по обеспечению чистоты, порядка и благоустройства на территории Большевишерского городского поселения, надлежащему содержанию расположенных на ней объектов</w:t>
      </w:r>
      <w:r w:rsidR="00604D3A" w:rsidRPr="00604EEE">
        <w:t>»,</w:t>
      </w:r>
      <w:r w:rsidR="00604D3A" w:rsidRPr="00791266">
        <w:t xml:space="preserve"> утвержденны</w:t>
      </w:r>
      <w:r w:rsidR="00604D3A">
        <w:t>ми</w:t>
      </w:r>
      <w:r w:rsidR="00604D3A" w:rsidRPr="00791266">
        <w:t xml:space="preserve">  решением  Совета  </w:t>
      </w:r>
      <w:r w:rsidR="00604D3A">
        <w:t>д</w:t>
      </w:r>
      <w:r w:rsidR="00604D3A" w:rsidRPr="00791266">
        <w:t xml:space="preserve">епутатов  </w:t>
      </w:r>
      <w:r w:rsidR="00604D3A">
        <w:t>Большев</w:t>
      </w:r>
      <w:r w:rsidR="00604D3A" w:rsidRPr="00791266">
        <w:t xml:space="preserve">ишерского  городского  поселения  от </w:t>
      </w:r>
      <w:r>
        <w:t>28</w:t>
      </w:r>
      <w:r w:rsidR="00604D3A" w:rsidRPr="00791266">
        <w:t>.0</w:t>
      </w:r>
      <w:r>
        <w:t>8</w:t>
      </w:r>
      <w:r w:rsidR="00604D3A" w:rsidRPr="00791266">
        <w:t>.201</w:t>
      </w:r>
      <w:r>
        <w:t>7</w:t>
      </w:r>
      <w:r w:rsidR="00604D3A" w:rsidRPr="00791266">
        <w:t xml:space="preserve"> года № </w:t>
      </w:r>
      <w:r>
        <w:t>102</w:t>
      </w:r>
    </w:p>
    <w:p w:rsidR="00604D3A" w:rsidRPr="00791266" w:rsidRDefault="00604D3A" w:rsidP="00604D3A">
      <w:pPr>
        <w:ind w:firstLine="567"/>
        <w:jc w:val="both"/>
        <w:rPr>
          <w:highlight w:val="yellow"/>
        </w:rPr>
      </w:pPr>
      <w:r w:rsidRPr="00791266">
        <w:t>В соответствии с вышеперечисленными</w:t>
      </w:r>
      <w:r w:rsidRPr="00791266">
        <w:rPr>
          <w:b/>
        </w:rPr>
        <w:t xml:space="preserve"> </w:t>
      </w:r>
      <w:r w:rsidRPr="00791266">
        <w:t>док</w:t>
      </w:r>
      <w:r w:rsidRPr="00791266">
        <w:rPr>
          <w:b/>
        </w:rPr>
        <w:t>у</w:t>
      </w:r>
      <w:r w:rsidRPr="00791266">
        <w:t xml:space="preserve">ментами </w:t>
      </w:r>
      <w:r w:rsidRPr="00791266">
        <w:rPr>
          <w:rFonts w:eastAsia="MS Mincho"/>
          <w:lang w:eastAsia="ja-JP"/>
        </w:rPr>
        <w:t xml:space="preserve">муниципальная </w:t>
      </w:r>
      <w:r w:rsidRPr="00791266">
        <w:t xml:space="preserve">программа должна обеспечить </w:t>
      </w:r>
      <w:r>
        <w:t>повышение уровня</w:t>
      </w:r>
      <w:r w:rsidRPr="00791266">
        <w:t xml:space="preserve"> благоустройства </w:t>
      </w:r>
      <w:r>
        <w:t>Большевишерского городского поселения (далее - городское поселение)</w:t>
      </w:r>
      <w:r w:rsidRPr="00791266">
        <w:t>.</w:t>
      </w:r>
      <w:r w:rsidRPr="00791266">
        <w:rPr>
          <w:highlight w:val="yellow"/>
        </w:rPr>
        <w:t xml:space="preserve">  </w:t>
      </w:r>
    </w:p>
    <w:p w:rsidR="00604D3A" w:rsidRPr="00791266" w:rsidRDefault="00604D3A" w:rsidP="00604D3A">
      <w:pPr>
        <w:pStyle w:val="tekstob"/>
        <w:spacing w:before="0" w:beforeAutospacing="0" w:after="0" w:afterAutospacing="0"/>
        <w:ind w:firstLine="567"/>
        <w:jc w:val="both"/>
      </w:pPr>
      <w:r w:rsidRPr="00791266">
        <w:t>Основной целью Программы является повышение уровня внешнего благоустройства и санитарного содержания населенных пунк</w:t>
      </w:r>
      <w:r>
        <w:t xml:space="preserve">тов </w:t>
      </w:r>
      <w:r w:rsidRPr="00791266">
        <w:t>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города в благоприятных условий.</w:t>
      </w:r>
    </w:p>
    <w:p w:rsidR="00604D3A" w:rsidRPr="00791266" w:rsidRDefault="00604D3A" w:rsidP="00604D3A">
      <w:pPr>
        <w:ind w:firstLine="708"/>
        <w:jc w:val="both"/>
      </w:pPr>
      <w:r w:rsidRPr="00791266">
        <w:t xml:space="preserve">Для достижения поставленных целей в Программе реализуются меры  для решения </w:t>
      </w:r>
    </w:p>
    <w:p w:rsidR="00604D3A" w:rsidRDefault="00604D3A" w:rsidP="00604D3A">
      <w:pPr>
        <w:jc w:val="both"/>
      </w:pPr>
      <w:r w:rsidRPr="00791266">
        <w:t>следующих основных задач</w:t>
      </w:r>
      <w:r>
        <w:t>:</w:t>
      </w:r>
      <w:r w:rsidRPr="00791266">
        <w:t xml:space="preserve"> </w:t>
      </w:r>
    </w:p>
    <w:p w:rsidR="004A5E6E" w:rsidRDefault="004A5E6E" w:rsidP="00604D3A">
      <w:pPr>
        <w:jc w:val="both"/>
      </w:pPr>
      <w:r>
        <w:t xml:space="preserve">- организация освещения улиц Большевишерского городского  поселения в целях улучшения условий проживания жителей; </w:t>
      </w:r>
    </w:p>
    <w:p w:rsidR="004A5E6E" w:rsidRDefault="004A5E6E" w:rsidP="00604D3A">
      <w:pPr>
        <w:jc w:val="both"/>
      </w:pPr>
      <w:r>
        <w:t>- техническое обслуживание наружных сетей уличного освещения территорий поселения;</w:t>
      </w:r>
    </w:p>
    <w:p w:rsidR="00E74FAA" w:rsidRDefault="004A5E6E" w:rsidP="00604D3A">
      <w:pPr>
        <w:jc w:val="both"/>
      </w:pPr>
      <w:r>
        <w:t xml:space="preserve">- приведение территории Большевишерского городского поселения в соответствие с нормативными требованиями, предъявляемыми к озеленению;  </w:t>
      </w:r>
    </w:p>
    <w:p w:rsidR="00E74FAA" w:rsidRDefault="00E74FAA" w:rsidP="00604D3A">
      <w:pPr>
        <w:jc w:val="both"/>
      </w:pPr>
      <w:r>
        <w:t>- организация и содержание мест захоронений на территории городского поселения;</w:t>
      </w:r>
      <w:r w:rsidR="004A5E6E">
        <w:t xml:space="preserve">  </w:t>
      </w:r>
    </w:p>
    <w:p w:rsidR="004A5E6E" w:rsidRDefault="00E74FAA" w:rsidP="00604D3A">
      <w:pPr>
        <w:jc w:val="both"/>
      </w:pPr>
      <w:r>
        <w:t>-</w:t>
      </w:r>
      <w:r w:rsidR="004A5E6E">
        <w:t xml:space="preserve"> </w:t>
      </w:r>
      <w:r>
        <w:t>проведение прочих мероприятий комплексного благоустройства территории поселения с учетом приоритетности таких мероприятий и обеспечением минимизации негативных последствий от их проведения для жителей Большевишерского городского поселения, а также осуществление работ по строительству, реконструкции и капитальному ремонту объектов благоустройства</w:t>
      </w:r>
      <w:r w:rsidR="000848B9">
        <w:t>.</w:t>
      </w:r>
    </w:p>
    <w:p w:rsidR="000848B9" w:rsidRDefault="000848B9" w:rsidP="000848B9">
      <w:pPr>
        <w:ind w:firstLine="708"/>
        <w:jc w:val="both"/>
      </w:pPr>
      <w:r w:rsidRPr="00791266">
        <w:t xml:space="preserve">Решение  вышеперечисленных задач осуществляется посредством   </w:t>
      </w:r>
      <w:r>
        <w:t xml:space="preserve">пяти </w:t>
      </w:r>
      <w:r w:rsidRPr="00791266">
        <w:t xml:space="preserve"> подпрограмм муниципальной программы.</w:t>
      </w:r>
    </w:p>
    <w:p w:rsidR="000848B9" w:rsidRDefault="000848B9" w:rsidP="000848B9">
      <w:pPr>
        <w:ind w:firstLine="708"/>
        <w:jc w:val="both"/>
        <w:rPr>
          <w:bCs/>
        </w:rPr>
      </w:pPr>
      <w:r w:rsidRPr="00791266">
        <w:t>Решение задачи</w:t>
      </w:r>
      <w:r w:rsidRPr="00EC2D60">
        <w:t xml:space="preserve"> </w:t>
      </w:r>
      <w:r w:rsidRPr="00791266">
        <w:t xml:space="preserve">муниципальной программы </w:t>
      </w:r>
      <w:r>
        <w:t>«О</w:t>
      </w:r>
      <w:r w:rsidRPr="00791266">
        <w:t>рганизаци</w:t>
      </w:r>
      <w:r>
        <w:t>я</w:t>
      </w:r>
      <w:r w:rsidRPr="00791266">
        <w:t xml:space="preserve"> освещения улиц </w:t>
      </w:r>
      <w:r>
        <w:t>в целях улучшения условий проживания жителей»,</w:t>
      </w:r>
      <w:r w:rsidRPr="00791266">
        <w:t xml:space="preserve"> осуществляется путем реализации подпрограммы </w:t>
      </w:r>
      <w:r>
        <w:t>«</w:t>
      </w:r>
      <w:r w:rsidRPr="00791266">
        <w:rPr>
          <w:bCs/>
        </w:rPr>
        <w:t xml:space="preserve">Уличное освещение </w:t>
      </w:r>
      <w:r>
        <w:rPr>
          <w:bCs/>
        </w:rPr>
        <w:t>территории Большев</w:t>
      </w:r>
      <w:r w:rsidRPr="00791266">
        <w:rPr>
          <w:bCs/>
        </w:rPr>
        <w:t>ишерского городского поселения</w:t>
      </w:r>
      <w:r>
        <w:rPr>
          <w:bCs/>
        </w:rPr>
        <w:t>».</w:t>
      </w:r>
    </w:p>
    <w:p w:rsidR="000848B9" w:rsidRPr="003C6999" w:rsidRDefault="000848B9" w:rsidP="000848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C6999">
        <w:rPr>
          <w:rFonts w:ascii="Times New Roman" w:hAnsi="Times New Roman"/>
          <w:bCs/>
          <w:sz w:val="24"/>
          <w:szCs w:val="24"/>
        </w:rPr>
        <w:t>Решение задачи</w:t>
      </w:r>
      <w:r w:rsidRPr="003C6999"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Pr="003C6999">
        <w:rPr>
          <w:rFonts w:ascii="Times New Roman" w:hAnsi="Times New Roman"/>
          <w:bCs/>
          <w:sz w:val="24"/>
          <w:szCs w:val="24"/>
        </w:rPr>
        <w:t xml:space="preserve"> "</w:t>
      </w:r>
      <w:r w:rsidRPr="003C6999">
        <w:rPr>
          <w:rFonts w:ascii="Times New Roman" w:hAnsi="Times New Roman"/>
          <w:sz w:val="24"/>
          <w:szCs w:val="24"/>
        </w:rPr>
        <w:t xml:space="preserve">Техническое </w:t>
      </w:r>
      <w:r w:rsidR="00AD763C">
        <w:rPr>
          <w:rFonts w:ascii="Times New Roman" w:hAnsi="Times New Roman"/>
          <w:sz w:val="24"/>
          <w:szCs w:val="24"/>
        </w:rPr>
        <w:t>обслуживание</w:t>
      </w:r>
      <w:r w:rsidRPr="003C6999">
        <w:rPr>
          <w:rFonts w:ascii="Times New Roman" w:hAnsi="Times New Roman"/>
          <w:sz w:val="24"/>
          <w:szCs w:val="24"/>
        </w:rPr>
        <w:t xml:space="preserve"> наружных сетей уличного освещения территорий поселения"</w:t>
      </w:r>
      <w:r w:rsidRPr="003C6999">
        <w:rPr>
          <w:rFonts w:ascii="Times New Roman" w:hAnsi="Times New Roman"/>
          <w:bCs/>
          <w:sz w:val="24"/>
          <w:szCs w:val="24"/>
        </w:rPr>
        <w:t xml:space="preserve"> </w:t>
      </w:r>
      <w:r w:rsidRPr="003C6999">
        <w:rPr>
          <w:rFonts w:ascii="Times New Roman" w:hAnsi="Times New Roman"/>
          <w:sz w:val="24"/>
          <w:szCs w:val="24"/>
        </w:rPr>
        <w:t xml:space="preserve"> осуществляется путем реализации подпрограммы " </w:t>
      </w:r>
      <w:r w:rsidR="00985CBE">
        <w:rPr>
          <w:rFonts w:ascii="Times New Roman" w:hAnsi="Times New Roman"/>
          <w:sz w:val="24"/>
          <w:szCs w:val="24"/>
        </w:rPr>
        <w:t>Содержание  и ремонт</w:t>
      </w:r>
      <w:r w:rsidRPr="003C6999">
        <w:rPr>
          <w:rFonts w:ascii="Times New Roman" w:hAnsi="Times New Roman"/>
          <w:sz w:val="24"/>
          <w:szCs w:val="24"/>
        </w:rPr>
        <w:t xml:space="preserve"> </w:t>
      </w:r>
      <w:r w:rsidR="00985CBE">
        <w:rPr>
          <w:rFonts w:ascii="Times New Roman" w:hAnsi="Times New Roman"/>
          <w:sz w:val="24"/>
          <w:szCs w:val="24"/>
        </w:rPr>
        <w:t xml:space="preserve">сетей </w:t>
      </w:r>
      <w:r w:rsidRPr="003C6999">
        <w:rPr>
          <w:rFonts w:ascii="Times New Roman" w:hAnsi="Times New Roman"/>
          <w:sz w:val="24"/>
          <w:szCs w:val="24"/>
        </w:rPr>
        <w:t>уличного освещения"</w:t>
      </w:r>
      <w:r>
        <w:rPr>
          <w:rFonts w:ascii="Times New Roman" w:hAnsi="Times New Roman"/>
          <w:sz w:val="24"/>
          <w:szCs w:val="24"/>
        </w:rPr>
        <w:t>.</w:t>
      </w:r>
    </w:p>
    <w:p w:rsidR="00604D3A" w:rsidRPr="00791266" w:rsidRDefault="00604D3A" w:rsidP="00604D3A">
      <w:pPr>
        <w:ind w:firstLine="708"/>
        <w:jc w:val="both"/>
      </w:pPr>
      <w:r w:rsidRPr="00791266">
        <w:t>Решение задачи</w:t>
      </w:r>
      <w:r>
        <w:t xml:space="preserve"> </w:t>
      </w:r>
      <w:r w:rsidRPr="00791266">
        <w:t xml:space="preserve">муниципальной программы </w:t>
      </w:r>
      <w:r>
        <w:t>«Приведение  территории Большевишерского городского поселения в  соответствии с нормативными требованиями, предъявляемыми к озеленению"</w:t>
      </w:r>
      <w:r w:rsidRPr="00791266">
        <w:t xml:space="preserve"> осуществляется путем реализации подпрограммы</w:t>
      </w:r>
      <w:r>
        <w:t xml:space="preserve"> «</w:t>
      </w:r>
      <w:r w:rsidR="00CB08D7">
        <w:t>Оформление существующих старовозрастных зеленых насаждений (спиливание, обрезка)</w:t>
      </w:r>
      <w:r w:rsidR="00946118">
        <w:t>на территории Большевишерского городского поселения</w:t>
      </w:r>
      <w:r>
        <w:t>».</w:t>
      </w:r>
      <w:r w:rsidRPr="00791266">
        <w:t xml:space="preserve"> </w:t>
      </w:r>
    </w:p>
    <w:p w:rsidR="00604D3A" w:rsidRPr="00791266" w:rsidRDefault="00604D3A" w:rsidP="00604D3A">
      <w:pPr>
        <w:ind w:firstLine="708"/>
        <w:jc w:val="both"/>
      </w:pPr>
      <w:r w:rsidRPr="00791266">
        <w:rPr>
          <w:bCs/>
          <w:color w:val="000000"/>
        </w:rPr>
        <w:t>Решение задачи</w:t>
      </w:r>
      <w:r w:rsidRPr="00791266">
        <w:t xml:space="preserve"> муниципальной программы </w:t>
      </w:r>
      <w:r>
        <w:t>«Организация и содержание мест захоронений»</w:t>
      </w:r>
      <w:r w:rsidRPr="00791266">
        <w:t xml:space="preserve"> осуществляетс</w:t>
      </w:r>
      <w:r>
        <w:t xml:space="preserve">я путем реализации подпрограммы </w:t>
      </w:r>
      <w:r w:rsidRPr="00791266">
        <w:t>«</w:t>
      </w:r>
      <w:r w:rsidR="00946118">
        <w:t xml:space="preserve">Организация и содержание мест захоронений </w:t>
      </w:r>
      <w:r w:rsidR="00C12FE7">
        <w:t>на террит</w:t>
      </w:r>
      <w:r w:rsidR="00946118">
        <w:t>о</w:t>
      </w:r>
      <w:r w:rsidR="00C12FE7">
        <w:t>рии</w:t>
      </w:r>
      <w:r w:rsidRPr="00D5215B">
        <w:t xml:space="preserve"> городского поселения»</w:t>
      </w:r>
      <w:r>
        <w:t xml:space="preserve">. </w:t>
      </w:r>
    </w:p>
    <w:p w:rsidR="00604D3A" w:rsidRDefault="00604D3A" w:rsidP="00AD763C">
      <w:pPr>
        <w:ind w:firstLine="567"/>
        <w:jc w:val="both"/>
      </w:pPr>
      <w:r w:rsidRPr="00791266">
        <w:t>Решение задачи</w:t>
      </w:r>
      <w:r w:rsidRPr="00EC2D60">
        <w:t xml:space="preserve"> </w:t>
      </w:r>
      <w:r w:rsidRPr="00791266">
        <w:t xml:space="preserve">муниципальной программы </w:t>
      </w:r>
      <w:r>
        <w:t xml:space="preserve"> "</w:t>
      </w:r>
      <w:r>
        <w:rPr>
          <w:color w:val="000000"/>
        </w:rPr>
        <w:t>Проведение</w:t>
      </w:r>
      <w:r w:rsidRPr="00791266">
        <w:rPr>
          <w:color w:val="000000"/>
        </w:rPr>
        <w:t xml:space="preserve">  прочих мероприятий комплексного благоустройства территории поселения с учетом приоритетности таких мероприятий</w:t>
      </w:r>
      <w:r>
        <w:rPr>
          <w:color w:val="000000"/>
        </w:rPr>
        <w:t xml:space="preserve">, </w:t>
      </w:r>
      <w:r w:rsidR="000848B9">
        <w:t>и обеспечением минимизации негативных последствий от их проведения для жителей Большевишерского городского поселения, а также осуществление работ по строительству, реконструкции и капитальному ремонту объектов благоустройства»</w:t>
      </w:r>
      <w:r>
        <w:rPr>
          <w:color w:val="000000"/>
        </w:rPr>
        <w:t xml:space="preserve"> </w:t>
      </w:r>
      <w:r w:rsidRPr="00791266">
        <w:t>осуществляется путем реализации подпрограммы</w:t>
      </w:r>
      <w:r>
        <w:t xml:space="preserve"> </w:t>
      </w:r>
      <w:r>
        <w:rPr>
          <w:sz w:val="28"/>
          <w:szCs w:val="28"/>
        </w:rPr>
        <w:t>«</w:t>
      </w:r>
      <w:r w:rsidRPr="00607F67">
        <w:t>Организация и содержание прочих объектов благоустройства</w:t>
      </w:r>
      <w:r>
        <w:t>".</w:t>
      </w:r>
      <w:r w:rsidRPr="005C7AB9">
        <w:t xml:space="preserve"> </w:t>
      </w:r>
    </w:p>
    <w:p w:rsidR="00691498" w:rsidRDefault="00691498" w:rsidP="00691498">
      <w:pPr>
        <w:jc w:val="both"/>
      </w:pPr>
    </w:p>
    <w:p w:rsidR="00691498" w:rsidRDefault="00691498" w:rsidP="00691498">
      <w:pPr>
        <w:jc w:val="both"/>
      </w:pPr>
    </w:p>
    <w:p w:rsidR="00691498" w:rsidRDefault="00691498" w:rsidP="00691498">
      <w:pPr>
        <w:jc w:val="both"/>
      </w:pPr>
    </w:p>
    <w:p w:rsidR="00604D3A" w:rsidRPr="00791266" w:rsidRDefault="00A23995" w:rsidP="00691498">
      <w:pPr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val="en-US" w:eastAsia="ja-JP"/>
        </w:rPr>
        <w:lastRenderedPageBreak/>
        <w:t>II</w:t>
      </w:r>
      <w:r w:rsidR="00604D3A" w:rsidRPr="00791266">
        <w:rPr>
          <w:rFonts w:eastAsia="MS Mincho"/>
          <w:b/>
          <w:lang w:eastAsia="ja-JP"/>
        </w:rPr>
        <w:t xml:space="preserve">. Перечень и анализ социальных, финансово-экономических и прочих рисков реализации    </w:t>
      </w:r>
      <w:r w:rsidR="00604D3A" w:rsidRPr="00791266">
        <w:rPr>
          <w:b/>
        </w:rPr>
        <w:t xml:space="preserve">муниципальной </w:t>
      </w:r>
      <w:r w:rsidR="00604D3A" w:rsidRPr="00791266">
        <w:rPr>
          <w:rFonts w:cs="Arial"/>
          <w:b/>
        </w:rPr>
        <w:t xml:space="preserve"> </w:t>
      </w:r>
      <w:r w:rsidR="00604D3A" w:rsidRPr="00791266">
        <w:rPr>
          <w:rFonts w:eastAsia="MS Mincho"/>
          <w:b/>
          <w:lang w:eastAsia="ja-JP"/>
        </w:rPr>
        <w:t>программы</w:t>
      </w:r>
    </w:p>
    <w:p w:rsidR="00604D3A" w:rsidRPr="00791266" w:rsidRDefault="00604D3A" w:rsidP="00604D3A">
      <w:pPr>
        <w:tabs>
          <w:tab w:val="left" w:pos="851"/>
        </w:tabs>
        <w:ind w:firstLine="567"/>
        <w:jc w:val="both"/>
      </w:pPr>
    </w:p>
    <w:p w:rsidR="00604D3A" w:rsidRPr="00791266" w:rsidRDefault="00604D3A" w:rsidP="00604D3A">
      <w:pPr>
        <w:tabs>
          <w:tab w:val="left" w:pos="851"/>
        </w:tabs>
        <w:ind w:firstLine="567"/>
        <w:jc w:val="both"/>
      </w:pPr>
      <w:r w:rsidRPr="00791266">
        <w:t xml:space="preserve">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 программы. </w:t>
      </w:r>
    </w:p>
    <w:p w:rsidR="00604D3A" w:rsidRPr="00791266" w:rsidRDefault="00604D3A" w:rsidP="00604D3A">
      <w:pPr>
        <w:pStyle w:val="Default"/>
        <w:tabs>
          <w:tab w:val="left" w:pos="851"/>
        </w:tabs>
        <w:ind w:firstLine="567"/>
        <w:jc w:val="both"/>
      </w:pPr>
      <w:r w:rsidRPr="00791266">
        <w:rPr>
          <w:color w:val="auto"/>
        </w:rPr>
        <w:t xml:space="preserve">Управление рисками настоящей </w:t>
      </w:r>
      <w:r w:rsidRPr="00791266">
        <w:t xml:space="preserve">муниципальной </w:t>
      </w:r>
      <w:r w:rsidRPr="00791266">
        <w:rPr>
          <w:color w:val="auto"/>
        </w:rPr>
        <w:t xml:space="preserve">программы осуществляется ответственным исполнителем на основе регулярного мониторинга реализации </w:t>
      </w:r>
      <w:r w:rsidRPr="00791266">
        <w:t xml:space="preserve">муниципальной </w:t>
      </w:r>
      <w:r w:rsidRPr="00791266">
        <w:rPr>
          <w:color w:val="auto"/>
        </w:rPr>
        <w:t xml:space="preserve">программы, оценки её результативности и эффективности и </w:t>
      </w:r>
      <w:r w:rsidRPr="00791266">
        <w:t>включает в себя:</w:t>
      </w:r>
    </w:p>
    <w:p w:rsidR="00604D3A" w:rsidRPr="00791266" w:rsidRDefault="00604D3A" w:rsidP="00604D3A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91266">
        <w:t>предварительную идентификацию рисков, оценку вероятности их наступления и степени их влияния на достижение запланированных результатов муниципальной программы;</w:t>
      </w:r>
    </w:p>
    <w:p w:rsidR="00604D3A" w:rsidRPr="00791266" w:rsidRDefault="00604D3A" w:rsidP="00604D3A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91266">
        <w:t>текущий мониторинг повышения (снижения) вероятности наступления рисков;</w:t>
      </w:r>
    </w:p>
    <w:p w:rsidR="00604D3A" w:rsidRPr="00791266" w:rsidRDefault="00604D3A" w:rsidP="00604D3A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91266">
        <w:t>планирование и осуществление мер по снижению вероятности наступления рисков;</w:t>
      </w:r>
    </w:p>
    <w:p w:rsidR="00604D3A" w:rsidRPr="00791266" w:rsidRDefault="00604D3A" w:rsidP="00604D3A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91266">
        <w:t>в случае наступления рисков планирование и осуществление мер по компенсации (уменьшению) негативных последствий наступивших рисков.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2044"/>
        <w:gridCol w:w="3127"/>
        <w:gridCol w:w="3723"/>
      </w:tblGrid>
      <w:tr w:rsidR="00604D3A" w:rsidTr="000951F9">
        <w:trPr>
          <w:trHeight w:val="100"/>
          <w:tblHeader/>
        </w:trPr>
        <w:tc>
          <w:tcPr>
            <w:tcW w:w="0" w:type="auto"/>
            <w:vAlign w:val="center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Риски</w:t>
            </w:r>
          </w:p>
        </w:tc>
        <w:tc>
          <w:tcPr>
            <w:tcW w:w="0" w:type="auto"/>
            <w:vAlign w:val="center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при</w:t>
            </w:r>
            <w:r>
              <w:rPr>
                <w:sz w:val="20"/>
                <w:szCs w:val="20"/>
              </w:rPr>
              <w:softHyphen/>
              <w:t>чины возник</w:t>
            </w:r>
            <w:r>
              <w:rPr>
                <w:sz w:val="20"/>
                <w:szCs w:val="20"/>
              </w:rPr>
              <w:softHyphen/>
              <w:t>новения рисков</w:t>
            </w:r>
          </w:p>
        </w:tc>
        <w:tc>
          <w:tcPr>
            <w:tcW w:w="3127" w:type="dxa"/>
            <w:vAlign w:val="center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Предупреждающие меро</w:t>
            </w:r>
            <w:r>
              <w:rPr>
                <w:sz w:val="20"/>
                <w:szCs w:val="20"/>
              </w:rPr>
              <w:softHyphen/>
              <w:t>приятия</w:t>
            </w:r>
          </w:p>
        </w:tc>
        <w:tc>
          <w:tcPr>
            <w:tcW w:w="3723" w:type="dxa"/>
            <w:vAlign w:val="center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Компенсирую</w:t>
            </w:r>
            <w:r>
              <w:rPr>
                <w:sz w:val="20"/>
                <w:szCs w:val="20"/>
              </w:rPr>
              <w:softHyphen/>
              <w:t>щие мероприятия</w:t>
            </w:r>
          </w:p>
        </w:tc>
      </w:tr>
      <w:tr w:rsidR="00604D3A" w:rsidTr="000951F9">
        <w:trPr>
          <w:trHeight w:val="85"/>
        </w:trPr>
        <w:tc>
          <w:tcPr>
            <w:tcW w:w="11271" w:type="dxa"/>
            <w:gridSpan w:val="4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Внешние риски</w:t>
            </w:r>
          </w:p>
        </w:tc>
      </w:tr>
      <w:tr w:rsidR="00604D3A" w:rsidTr="000951F9">
        <w:trPr>
          <w:trHeight w:val="227"/>
        </w:trPr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</w:t>
            </w:r>
            <w:r>
              <w:rPr>
                <w:sz w:val="20"/>
                <w:szCs w:val="20"/>
              </w:rPr>
              <w:softHyphen/>
              <w:t>вые</w:t>
            </w:r>
          </w:p>
        </w:tc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действующих нормативных правовых актов, принятых на федеральном  и областном уровне, влияющих на условия реализации муниципальной программы</w:t>
            </w:r>
          </w:p>
        </w:tc>
        <w:tc>
          <w:tcPr>
            <w:tcW w:w="3127" w:type="dxa"/>
          </w:tcPr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из</w:t>
            </w:r>
            <w:r>
              <w:rPr>
                <w:sz w:val="20"/>
                <w:szCs w:val="20"/>
              </w:rPr>
              <w:softHyphen/>
              <w:t>менений бюджетного законодательства и иных нормативных правовых актов в сфере управления финансами Правительства Россий</w:t>
            </w:r>
            <w:r>
              <w:rPr>
                <w:sz w:val="20"/>
                <w:szCs w:val="20"/>
              </w:rPr>
              <w:softHyphen/>
              <w:t>ской Федерации и Министерства фи</w:t>
            </w:r>
            <w:r>
              <w:rPr>
                <w:sz w:val="20"/>
                <w:szCs w:val="20"/>
              </w:rPr>
              <w:softHyphen/>
              <w:t>нансов Российской Федера</w:t>
            </w:r>
            <w:r>
              <w:rPr>
                <w:sz w:val="20"/>
                <w:szCs w:val="20"/>
              </w:rPr>
              <w:softHyphen/>
              <w:t>ции  , Правительства Новгородской области, Новгородской областной Думы</w:t>
            </w:r>
          </w:p>
        </w:tc>
        <w:tc>
          <w:tcPr>
            <w:tcW w:w="3723" w:type="dxa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Корректировка муниципальной программы</w:t>
            </w: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Корректировка муниципальных  нормативных правовых актов</w:t>
            </w:r>
          </w:p>
        </w:tc>
      </w:tr>
      <w:tr w:rsidR="00604D3A" w:rsidTr="000951F9">
        <w:trPr>
          <w:trHeight w:val="227"/>
        </w:trPr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Макро</w:t>
            </w:r>
            <w:r>
              <w:rPr>
                <w:sz w:val="20"/>
                <w:szCs w:val="20"/>
              </w:rPr>
              <w:softHyphen/>
              <w:t>эконо</w:t>
            </w:r>
            <w:r>
              <w:rPr>
                <w:sz w:val="20"/>
                <w:szCs w:val="20"/>
              </w:rPr>
              <w:softHyphen/>
              <w:t>мичес</w:t>
            </w:r>
            <w:r>
              <w:rPr>
                <w:sz w:val="20"/>
                <w:szCs w:val="20"/>
              </w:rPr>
              <w:softHyphen/>
              <w:t>кие (финан</w:t>
            </w:r>
            <w:r>
              <w:rPr>
                <w:sz w:val="20"/>
                <w:szCs w:val="20"/>
              </w:rPr>
              <w:softHyphen/>
              <w:t xml:space="preserve">совые) </w:t>
            </w:r>
          </w:p>
        </w:tc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Неблагоприят</w:t>
            </w:r>
            <w:r>
              <w:rPr>
                <w:sz w:val="20"/>
                <w:szCs w:val="20"/>
              </w:rPr>
              <w:softHyphen/>
              <w:t>ное развитие экономических процессов в стране и в мире в целом, при</w:t>
            </w:r>
            <w:r>
              <w:rPr>
                <w:sz w:val="20"/>
                <w:szCs w:val="20"/>
              </w:rPr>
              <w:softHyphen/>
              <w:t xml:space="preserve">водящее к </w:t>
            </w: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выпадению до</w:t>
            </w:r>
            <w:r>
              <w:rPr>
                <w:sz w:val="20"/>
                <w:szCs w:val="20"/>
              </w:rPr>
              <w:softHyphen/>
              <w:t>ходов  бюджета городского поселения  или увеличе</w:t>
            </w:r>
            <w:r>
              <w:rPr>
                <w:sz w:val="20"/>
                <w:szCs w:val="20"/>
              </w:rPr>
              <w:softHyphen/>
              <w:t>нию расходов и, как следст</w:t>
            </w:r>
            <w:r>
              <w:rPr>
                <w:sz w:val="20"/>
                <w:szCs w:val="20"/>
              </w:rPr>
              <w:softHyphen/>
              <w:t>вие, к пере</w:t>
            </w:r>
            <w:r>
              <w:rPr>
                <w:sz w:val="20"/>
                <w:szCs w:val="20"/>
              </w:rPr>
              <w:softHyphen/>
              <w:t>смотру финан</w:t>
            </w:r>
            <w:r>
              <w:rPr>
                <w:sz w:val="20"/>
                <w:szCs w:val="20"/>
              </w:rPr>
              <w:softHyphen/>
              <w:t>сирования ра</w:t>
            </w:r>
            <w:r>
              <w:rPr>
                <w:sz w:val="20"/>
                <w:szCs w:val="20"/>
              </w:rPr>
              <w:softHyphen/>
              <w:t>нее принятых расходных обя</w:t>
            </w:r>
            <w:r>
              <w:rPr>
                <w:sz w:val="20"/>
                <w:szCs w:val="20"/>
              </w:rPr>
              <w:softHyphen/>
              <w:t>зательств на реализацию мероприятий муниципальной программы</w:t>
            </w:r>
          </w:p>
        </w:tc>
        <w:tc>
          <w:tcPr>
            <w:tcW w:w="3127" w:type="dxa"/>
          </w:tcPr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средств на реа</w:t>
            </w:r>
            <w:r>
              <w:rPr>
                <w:sz w:val="20"/>
                <w:szCs w:val="20"/>
              </w:rPr>
              <w:softHyphen/>
              <w:t>лизацию мероприятий муниципальной программы из вышестоящего бюджета</w:t>
            </w: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результативности мероприятий муниципальной программы и эффективности использова</w:t>
            </w:r>
            <w:r>
              <w:rPr>
                <w:sz w:val="20"/>
                <w:szCs w:val="20"/>
              </w:rPr>
              <w:softHyphen/>
              <w:t>ния бюджетных средств, на</w:t>
            </w:r>
            <w:r>
              <w:rPr>
                <w:sz w:val="20"/>
                <w:szCs w:val="20"/>
              </w:rPr>
              <w:softHyphen/>
              <w:t>правляемых на реализацию муниципальной программы</w:t>
            </w:r>
          </w:p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Рациональное использование имеющихся финансовых средств (обеспечение экономии бюджетных средств при осуществлении муниципального заказа в рамках реализации мероприятий муниципальной программы)</w:t>
            </w:r>
          </w:p>
        </w:tc>
        <w:tc>
          <w:tcPr>
            <w:tcW w:w="3723" w:type="dxa"/>
          </w:tcPr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  <w:bookmarkStart w:id="0" w:name="_Toc329967219"/>
            <w:bookmarkStart w:id="1" w:name="_Toc330234977"/>
            <w:r>
              <w:rPr>
                <w:sz w:val="20"/>
                <w:szCs w:val="20"/>
              </w:rPr>
              <w:t>Корректировка муниципальной программы в со</w:t>
            </w:r>
            <w:r>
              <w:rPr>
                <w:sz w:val="20"/>
                <w:szCs w:val="20"/>
              </w:rPr>
              <w:softHyphen/>
              <w:t>ответствии с фактическим уровнем финан</w:t>
            </w:r>
            <w:r>
              <w:rPr>
                <w:sz w:val="20"/>
                <w:szCs w:val="20"/>
              </w:rPr>
              <w:softHyphen/>
              <w:t>сирования и пе</w:t>
            </w:r>
            <w:r>
              <w:rPr>
                <w:sz w:val="20"/>
                <w:szCs w:val="20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  <w:bookmarkEnd w:id="0"/>
            <w:bookmarkEnd w:id="1"/>
          </w:p>
        </w:tc>
      </w:tr>
      <w:tr w:rsidR="00604D3A" w:rsidTr="000951F9">
        <w:trPr>
          <w:trHeight w:val="98"/>
        </w:trPr>
        <w:tc>
          <w:tcPr>
            <w:tcW w:w="11271" w:type="dxa"/>
            <w:gridSpan w:val="4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Внутренние риски</w:t>
            </w:r>
          </w:p>
        </w:tc>
      </w:tr>
      <w:tr w:rsidR="00604D3A" w:rsidTr="000951F9">
        <w:trPr>
          <w:trHeight w:val="480"/>
        </w:trPr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softHyphen/>
              <w:t>зацион</w:t>
            </w:r>
            <w:r>
              <w:rPr>
                <w:sz w:val="20"/>
                <w:szCs w:val="20"/>
              </w:rPr>
              <w:softHyphen/>
              <w:t xml:space="preserve">ные </w:t>
            </w: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lastRenderedPageBreak/>
              <w:t>Недостаточная точность пла</w:t>
            </w:r>
            <w:r>
              <w:rPr>
                <w:sz w:val="20"/>
                <w:szCs w:val="20"/>
              </w:rPr>
              <w:softHyphen/>
              <w:t xml:space="preserve">нирования мероприятий и прогнозирования значений показателей </w:t>
            </w:r>
            <w:r>
              <w:rPr>
                <w:sz w:val="20"/>
                <w:szCs w:val="20"/>
              </w:rPr>
              <w:lastRenderedPageBreak/>
              <w:t>муниципальной про</w:t>
            </w:r>
            <w:r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3127" w:type="dxa"/>
          </w:tcPr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Составление годовых планов реа</w:t>
            </w:r>
            <w:r>
              <w:rPr>
                <w:sz w:val="20"/>
                <w:szCs w:val="20"/>
              </w:rPr>
              <w:softHyphen/>
              <w:t>лизации мероприятий муниципальной программы, осуществление последую</w:t>
            </w:r>
            <w:r>
              <w:rPr>
                <w:sz w:val="20"/>
                <w:szCs w:val="20"/>
              </w:rPr>
              <w:softHyphen/>
              <w:t>щего мониторинга их выпол</w:t>
            </w:r>
            <w:r>
              <w:rPr>
                <w:sz w:val="20"/>
                <w:szCs w:val="20"/>
              </w:rPr>
              <w:softHyphen/>
              <w:t>нения</w:t>
            </w: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Мониторинг результативности </w:t>
            </w:r>
            <w:r>
              <w:rPr>
                <w:sz w:val="20"/>
                <w:szCs w:val="20"/>
              </w:rPr>
              <w:lastRenderedPageBreak/>
              <w:t>мероприятий  муниципальной программы и эффективности использова</w:t>
            </w:r>
            <w:r>
              <w:rPr>
                <w:sz w:val="20"/>
                <w:szCs w:val="20"/>
              </w:rPr>
              <w:softHyphen/>
              <w:t>ния бюджетных средств, на</w:t>
            </w:r>
            <w:r>
              <w:rPr>
                <w:sz w:val="20"/>
                <w:szCs w:val="20"/>
              </w:rPr>
              <w:softHyphen/>
              <w:t xml:space="preserve">правляемых на реализацию муниципальной программы </w:t>
            </w:r>
          </w:p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информации о результатах реализации мероприятий муниципальной программы на сайте Администрации городского поселения в информационно-коммуникационной сети «Интернет»</w:t>
            </w: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</w:t>
            </w:r>
            <w:r>
              <w:rPr>
                <w:sz w:val="20"/>
                <w:szCs w:val="20"/>
              </w:rPr>
              <w:softHyphen/>
              <w:t>ние плана муниципальных закупок, формирование чет</w:t>
            </w:r>
            <w:r>
              <w:rPr>
                <w:sz w:val="20"/>
                <w:szCs w:val="20"/>
              </w:rPr>
              <w:softHyphen/>
              <w:t>ких требований к квалифика</w:t>
            </w:r>
            <w:r>
              <w:rPr>
                <w:sz w:val="20"/>
                <w:szCs w:val="20"/>
              </w:rPr>
              <w:softHyphen/>
              <w:t>ции исполнителей и резуль</w:t>
            </w:r>
            <w:r>
              <w:rPr>
                <w:sz w:val="20"/>
                <w:szCs w:val="20"/>
              </w:rPr>
              <w:softHyphen/>
              <w:t>татам работ</w:t>
            </w:r>
          </w:p>
        </w:tc>
        <w:tc>
          <w:tcPr>
            <w:tcW w:w="3723" w:type="dxa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Корректировка плана мероприятий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color w:val="auto"/>
                <w:sz w:val="20"/>
                <w:szCs w:val="20"/>
              </w:rPr>
              <w:t xml:space="preserve"> программы и значений показателей реализации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color w:val="auto"/>
                <w:sz w:val="20"/>
                <w:szCs w:val="20"/>
              </w:rPr>
              <w:t xml:space="preserve"> программы</w:t>
            </w:r>
          </w:p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color w:val="auto"/>
                <w:sz w:val="20"/>
                <w:szCs w:val="20"/>
              </w:rPr>
            </w:pPr>
          </w:p>
          <w:p w:rsidR="00604D3A" w:rsidRDefault="00604D3A" w:rsidP="000951F9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штрафных санк</w:t>
            </w:r>
            <w:r>
              <w:rPr>
                <w:sz w:val="20"/>
                <w:szCs w:val="20"/>
              </w:rPr>
              <w:softHyphen/>
              <w:t xml:space="preserve">ций к внешним исполнителям мероприятий </w:t>
            </w:r>
            <w:r>
              <w:rPr>
                <w:sz w:val="20"/>
                <w:szCs w:val="20"/>
              </w:rPr>
              <w:lastRenderedPageBreak/>
              <w:t>муниципальной программы, при необходимости – замена исполни</w:t>
            </w:r>
            <w:r>
              <w:rPr>
                <w:sz w:val="20"/>
                <w:szCs w:val="20"/>
              </w:rPr>
              <w:softHyphen/>
              <w:t>телей мероприя</w:t>
            </w:r>
            <w:r>
              <w:rPr>
                <w:sz w:val="20"/>
                <w:szCs w:val="20"/>
              </w:rPr>
              <w:softHyphen/>
              <w:t>тий</w:t>
            </w:r>
          </w:p>
        </w:tc>
      </w:tr>
      <w:tr w:rsidR="00604D3A" w:rsidTr="000951F9">
        <w:trPr>
          <w:trHeight w:val="480"/>
        </w:trPr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Ресурс</w:t>
            </w:r>
            <w:r>
              <w:rPr>
                <w:sz w:val="20"/>
                <w:szCs w:val="20"/>
              </w:rPr>
              <w:softHyphen/>
              <w:t>ные (кадро</w:t>
            </w:r>
            <w:r>
              <w:rPr>
                <w:sz w:val="20"/>
                <w:szCs w:val="20"/>
              </w:rPr>
              <w:softHyphen/>
              <w:t>вые)</w:t>
            </w:r>
          </w:p>
        </w:tc>
        <w:tc>
          <w:tcPr>
            <w:tcW w:w="0" w:type="auto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Недостаточная квалификация специалистов, исполняющих мероприятия муниципальной программы</w:t>
            </w:r>
          </w:p>
        </w:tc>
        <w:tc>
          <w:tcPr>
            <w:tcW w:w="3127" w:type="dxa"/>
          </w:tcPr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постоянных от</w:t>
            </w:r>
            <w:r>
              <w:rPr>
                <w:sz w:val="20"/>
                <w:szCs w:val="20"/>
              </w:rPr>
              <w:softHyphen/>
              <w:t>ветственных исполнителей с обеспечением возможности их полноценного участия в реализации мероприятий муниципальной программы</w:t>
            </w: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исполни</w:t>
            </w:r>
            <w:r>
              <w:rPr>
                <w:sz w:val="20"/>
                <w:szCs w:val="20"/>
              </w:rPr>
              <w:softHyphen/>
              <w:t>телей мероприятий муниципальной программы (прове</w:t>
            </w:r>
            <w:r>
              <w:rPr>
                <w:sz w:val="20"/>
                <w:szCs w:val="20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>
              <w:rPr>
                <w:sz w:val="20"/>
                <w:szCs w:val="20"/>
              </w:rPr>
              <w:softHyphen/>
              <w:t>лам)</w:t>
            </w: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4D3A" w:rsidRDefault="00604D3A" w:rsidP="00095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 реализации мероприятий муниципальной программы представите</w:t>
            </w:r>
            <w:r>
              <w:rPr>
                <w:sz w:val="20"/>
                <w:szCs w:val="20"/>
              </w:rPr>
              <w:softHyphen/>
              <w:t>лей общественных и научных организаций</w:t>
            </w:r>
          </w:p>
        </w:tc>
        <w:tc>
          <w:tcPr>
            <w:tcW w:w="3723" w:type="dxa"/>
          </w:tcPr>
          <w:p w:rsidR="00604D3A" w:rsidRDefault="00604D3A" w:rsidP="000951F9">
            <w:pPr>
              <w:pStyle w:val="Default"/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Ротация или за</w:t>
            </w:r>
            <w:r>
              <w:rPr>
                <w:sz w:val="20"/>
                <w:szCs w:val="20"/>
              </w:rPr>
              <w:softHyphen/>
              <w:t>мена исполни</w:t>
            </w:r>
            <w:r>
              <w:rPr>
                <w:sz w:val="20"/>
                <w:szCs w:val="20"/>
              </w:rPr>
              <w:softHyphen/>
              <w:t>телей мероприя</w:t>
            </w:r>
            <w:r>
              <w:rPr>
                <w:sz w:val="20"/>
                <w:szCs w:val="20"/>
              </w:rPr>
              <w:softHyphen/>
              <w:t>тий муниципальной про</w:t>
            </w:r>
            <w:r>
              <w:rPr>
                <w:sz w:val="20"/>
                <w:szCs w:val="20"/>
              </w:rPr>
              <w:softHyphen/>
              <w:t>граммы</w:t>
            </w:r>
          </w:p>
        </w:tc>
      </w:tr>
    </w:tbl>
    <w:p w:rsidR="00604D3A" w:rsidRPr="00791266" w:rsidRDefault="00604D3A" w:rsidP="00604D3A">
      <w:pPr>
        <w:tabs>
          <w:tab w:val="left" w:pos="1980"/>
        </w:tabs>
        <w:ind w:firstLine="708"/>
        <w:jc w:val="both"/>
        <w:rPr>
          <w:b/>
        </w:rPr>
      </w:pPr>
    </w:p>
    <w:p w:rsidR="00604D3A" w:rsidRDefault="00A23995" w:rsidP="00604D3A">
      <w:pPr>
        <w:tabs>
          <w:tab w:val="left" w:pos="1980"/>
        </w:tabs>
        <w:ind w:firstLine="708"/>
        <w:jc w:val="both"/>
        <w:rPr>
          <w:b/>
        </w:rPr>
      </w:pPr>
      <w:r>
        <w:rPr>
          <w:b/>
          <w:lang w:val="en-US"/>
        </w:rPr>
        <w:t>I</w:t>
      </w:r>
      <w:r w:rsidR="00AD763C">
        <w:rPr>
          <w:b/>
          <w:lang w:val="en-US"/>
        </w:rPr>
        <w:t>II</w:t>
      </w:r>
      <w:r w:rsidR="00604D3A" w:rsidRPr="00791266">
        <w:rPr>
          <w:b/>
        </w:rPr>
        <w:t xml:space="preserve">. Механизм управления </w:t>
      </w:r>
      <w:r w:rsidR="00604D3A">
        <w:rPr>
          <w:b/>
        </w:rPr>
        <w:t xml:space="preserve"> </w:t>
      </w:r>
      <w:r w:rsidR="00604D3A" w:rsidRPr="00791266">
        <w:rPr>
          <w:b/>
        </w:rPr>
        <w:t xml:space="preserve"> реализацией  </w:t>
      </w:r>
      <w:r w:rsidR="00604D3A">
        <w:rPr>
          <w:b/>
        </w:rPr>
        <w:t xml:space="preserve">муниципальной </w:t>
      </w:r>
      <w:r w:rsidR="00604D3A" w:rsidRPr="00791266">
        <w:rPr>
          <w:b/>
        </w:rPr>
        <w:t>программы</w:t>
      </w:r>
    </w:p>
    <w:p w:rsidR="009C0399" w:rsidRDefault="009C0399" w:rsidP="00604D3A">
      <w:pPr>
        <w:tabs>
          <w:tab w:val="left" w:pos="1980"/>
        </w:tabs>
        <w:ind w:firstLine="708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709"/>
        <w:jc w:val="both"/>
      </w:pPr>
      <w:r>
        <w:t>Мониторинг хода реализации муниципальных программ осуществляет Администрация городского поселения. Результаты мониторинга и оценки выполнения целевых показателей ежегодно до 15 апреля года, следующего за отчетным, докладываются Главе администрации  городского поселения.</w:t>
      </w:r>
    </w:p>
    <w:p w:rsidR="00604D3A" w:rsidRDefault="00604D3A" w:rsidP="00604D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/>
        </w:rPr>
        <w:t xml:space="preserve"> </w:t>
      </w:r>
      <w:r>
        <w:t>Администрация городского  поселения готовит необходимую информацию для проведения мониторинга реализации муниципальных программ в части финансового обеспечения муниципальных программ, в том числе с учетом внесения изменений в объемы финансирования муниципальных программ.</w:t>
      </w:r>
    </w:p>
    <w:p w:rsidR="00604D3A" w:rsidRDefault="00604D3A" w:rsidP="00604D3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Ответственный исполнитель муниципальной программы совместно с соисполнителями до 20 июля текущего года и до 01 марта года, следующего за отчетным, готовит полугодовой и годовой </w:t>
      </w:r>
      <w:hyperlink r:id="rId8" w:anchor="Par370" w:history="1">
        <w:r>
          <w:rPr>
            <w:rStyle w:val="ab"/>
          </w:rPr>
          <w:t>отчеты</w:t>
        </w:r>
      </w:hyperlink>
      <w:r>
        <w:t xml:space="preserve"> о ходе реализации муниципальной программы по форме согласно приложению 5 к настоящему Порядку, обеспечивает их согласование с Главой администрации   городского поселения или заместителем Главы администрации </w:t>
      </w:r>
      <w:r>
        <w:lastRenderedPageBreak/>
        <w:t>городского поселения, осуществляющими координацию деятельности муниципальных программ. 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604D3A" w:rsidRPr="00824F8C" w:rsidRDefault="00604D3A" w:rsidP="00604D3A">
      <w:pPr>
        <w:jc w:val="both"/>
        <w:rPr>
          <w:rFonts w:eastAsia="MS Mincho"/>
          <w:b/>
          <w:sz w:val="20"/>
          <w:szCs w:val="20"/>
          <w:lang w:eastAsia="ja-JP"/>
        </w:rPr>
        <w:sectPr w:rsidR="00604D3A" w:rsidRPr="00824F8C" w:rsidSect="00604EEE">
          <w:footerReference w:type="even" r:id="rId9"/>
          <w:footerReference w:type="default" r:id="rId10"/>
          <w:pgSz w:w="11906" w:h="16838"/>
          <w:pgMar w:top="720" w:right="567" w:bottom="720" w:left="1701" w:header="709" w:footer="709" w:gutter="0"/>
          <w:cols w:space="708"/>
          <w:docGrid w:linePitch="360"/>
        </w:sectPr>
      </w:pPr>
    </w:p>
    <w:p w:rsidR="00604D3A" w:rsidRPr="0055772D" w:rsidRDefault="00D7468C" w:rsidP="006956DF">
      <w:pPr>
        <w:jc w:val="center"/>
        <w:rPr>
          <w:rFonts w:eastAsia="MS Mincho"/>
          <w:sz w:val="20"/>
          <w:szCs w:val="20"/>
          <w:lang w:eastAsia="ja-JP"/>
        </w:rPr>
      </w:pPr>
      <w:r>
        <w:rPr>
          <w:rFonts w:eastAsia="MS Mincho"/>
          <w:b/>
          <w:sz w:val="20"/>
          <w:szCs w:val="20"/>
          <w:lang w:eastAsia="ja-JP"/>
        </w:rPr>
        <w:lastRenderedPageBreak/>
        <w:t>М</w:t>
      </w:r>
      <w:r w:rsidR="00604D3A" w:rsidRPr="0055772D">
        <w:rPr>
          <w:rFonts w:eastAsia="MS Mincho"/>
          <w:b/>
          <w:sz w:val="20"/>
          <w:szCs w:val="20"/>
          <w:lang w:eastAsia="ja-JP"/>
        </w:rPr>
        <w:t>ероприятия</w:t>
      </w:r>
      <w:r w:rsidR="006956DF">
        <w:rPr>
          <w:rFonts w:eastAsia="MS Mincho"/>
          <w:b/>
          <w:sz w:val="20"/>
          <w:szCs w:val="20"/>
          <w:lang w:eastAsia="ja-JP"/>
        </w:rPr>
        <w:t xml:space="preserve"> </w:t>
      </w:r>
      <w:r w:rsidR="00604D3A" w:rsidRPr="0055772D">
        <w:rPr>
          <w:b/>
          <w:sz w:val="20"/>
          <w:szCs w:val="20"/>
        </w:rPr>
        <w:t xml:space="preserve">муниципальной </w:t>
      </w:r>
      <w:r w:rsidR="006956DF">
        <w:rPr>
          <w:b/>
          <w:sz w:val="20"/>
          <w:szCs w:val="20"/>
        </w:rPr>
        <w:t>п</w:t>
      </w:r>
      <w:r w:rsidR="00604D3A" w:rsidRPr="0055772D">
        <w:rPr>
          <w:rFonts w:eastAsia="MS Mincho"/>
          <w:b/>
          <w:sz w:val="20"/>
          <w:szCs w:val="20"/>
          <w:lang w:eastAsia="ja-JP"/>
        </w:rPr>
        <w:t xml:space="preserve">рограммы </w:t>
      </w:r>
      <w:r w:rsidR="00604D3A" w:rsidRPr="0055772D">
        <w:rPr>
          <w:rFonts w:eastAsia="MS Mincho"/>
          <w:b/>
          <w:sz w:val="20"/>
          <w:szCs w:val="20"/>
          <w:lang w:eastAsia="ja-JP"/>
        </w:rPr>
        <w:br/>
      </w:r>
    </w:p>
    <w:tbl>
      <w:tblPr>
        <w:tblW w:w="16095" w:type="dxa"/>
        <w:tblInd w:w="-252" w:type="dxa"/>
        <w:tblLayout w:type="fixed"/>
        <w:tblLook w:val="04A0"/>
      </w:tblPr>
      <w:tblGrid>
        <w:gridCol w:w="468"/>
        <w:gridCol w:w="4870"/>
        <w:gridCol w:w="3532"/>
        <w:gridCol w:w="1181"/>
        <w:gridCol w:w="1366"/>
        <w:gridCol w:w="1559"/>
        <w:gridCol w:w="1188"/>
        <w:gridCol w:w="784"/>
        <w:gridCol w:w="216"/>
        <w:gridCol w:w="931"/>
      </w:tblGrid>
      <w:tr w:rsidR="005A0B44" w:rsidRPr="0055772D" w:rsidTr="00384457">
        <w:trPr>
          <w:trHeight w:val="2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5772D" w:rsidRDefault="00604D3A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5772D" w:rsidRDefault="00604D3A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5772D" w:rsidRDefault="00604D3A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4D3A" w:rsidRPr="0055772D" w:rsidRDefault="00604D3A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5772D" w:rsidRDefault="00604D3A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55772D" w:rsidRDefault="00604D3A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4668D1" w:rsidRPr="0055772D" w:rsidTr="00384457">
        <w:trPr>
          <w:trHeight w:val="2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399" w:rsidRDefault="009C0399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  <w:p w:rsidR="009823DF" w:rsidRPr="0055772D" w:rsidRDefault="009823DF" w:rsidP="00D1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D1" w:rsidRPr="0055772D" w:rsidTr="00384457">
        <w:trPr>
          <w:trHeight w:val="49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44" w:rsidRDefault="005A0B44" w:rsidP="000951F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9</w:t>
            </w:r>
          </w:p>
          <w:p w:rsidR="009823DF" w:rsidRPr="0055772D" w:rsidRDefault="009823DF" w:rsidP="000951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D1" w:rsidRPr="0055772D" w:rsidTr="00384457">
        <w:trPr>
          <w:trHeight w:val="2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55772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87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757" w:type="dxa"/>
            <w:gridSpan w:val="8"/>
            <w:tcBorders>
              <w:top w:val="nil"/>
              <w:left w:val="nil"/>
              <w:right w:val="single" w:sz="4" w:space="0" w:color="auto"/>
            </w:tcBorders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823DF" w:rsidRPr="0055772D" w:rsidTr="00384457">
        <w:trPr>
          <w:trHeight w:val="2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27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3DF" w:rsidRPr="0055772D" w:rsidRDefault="009823DF" w:rsidP="00AD763C">
            <w:pPr>
              <w:jc w:val="both"/>
              <w:rPr>
                <w:color w:val="000000"/>
                <w:sz w:val="20"/>
                <w:szCs w:val="20"/>
              </w:rPr>
            </w:pPr>
            <w:r w:rsidRPr="005A0B44">
              <w:rPr>
                <w:b/>
                <w:color w:val="000000"/>
                <w:sz w:val="20"/>
                <w:szCs w:val="20"/>
              </w:rPr>
              <w:t>Задача 1</w:t>
            </w:r>
            <w:r w:rsidRPr="0055772D">
              <w:rPr>
                <w:color w:val="000000"/>
                <w:sz w:val="20"/>
                <w:szCs w:val="20"/>
              </w:rPr>
              <w:t xml:space="preserve">. </w:t>
            </w:r>
            <w:r w:rsidRPr="0055772D">
              <w:rPr>
                <w:sz w:val="20"/>
                <w:szCs w:val="20"/>
              </w:rPr>
              <w:t>Организация освещения улиц Большевишерского  городского поселения в целях  улучшения условий проживания жителей</w:t>
            </w:r>
            <w:r w:rsidR="00AD763C">
              <w:t xml:space="preserve"> </w:t>
            </w:r>
          </w:p>
        </w:tc>
      </w:tr>
      <w:tr w:rsidR="00946118" w:rsidRPr="0055772D" w:rsidTr="00384457">
        <w:trPr>
          <w:trHeight w:val="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55772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bCs/>
                <w:sz w:val="20"/>
                <w:szCs w:val="20"/>
              </w:rPr>
              <w:t>Реализация подпрограммы  «Уличное освещение территорий Большевишерского городского поселения»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администрация,</w:t>
            </w:r>
            <w:r w:rsidRPr="0055772D">
              <w:rPr>
                <w:sz w:val="20"/>
                <w:szCs w:val="20"/>
              </w:rPr>
              <w:t xml:space="preserve"> подрядные организации, привлеченные на конкурсной основе                 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D37142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201</w:t>
            </w:r>
            <w:r w:rsidR="00D37142">
              <w:rPr>
                <w:color w:val="000000"/>
                <w:sz w:val="20"/>
                <w:szCs w:val="20"/>
              </w:rPr>
              <w:t>8</w:t>
            </w:r>
            <w:r w:rsidRPr="0055772D">
              <w:rPr>
                <w:color w:val="000000"/>
                <w:sz w:val="20"/>
                <w:szCs w:val="20"/>
              </w:rPr>
              <w:t>-20</w:t>
            </w:r>
            <w:r w:rsidR="00D3714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114EAF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1.</w:t>
            </w:r>
            <w:r w:rsidR="00114EAF">
              <w:rPr>
                <w:color w:val="000000"/>
                <w:sz w:val="20"/>
                <w:szCs w:val="20"/>
              </w:rPr>
              <w:t>1</w:t>
            </w:r>
            <w:r w:rsidRPr="0055772D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D37142" w:rsidP="00F037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C0233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DC0233" w:rsidRDefault="009823DF" w:rsidP="00F03786">
            <w:pPr>
              <w:jc w:val="center"/>
              <w:rPr>
                <w:color w:val="000000"/>
                <w:sz w:val="18"/>
                <w:szCs w:val="18"/>
              </w:rPr>
            </w:pPr>
            <w:r w:rsidRPr="00DC0233">
              <w:rPr>
                <w:color w:val="000000"/>
                <w:sz w:val="18"/>
                <w:szCs w:val="18"/>
              </w:rPr>
              <w:t>1</w:t>
            </w:r>
            <w:r w:rsidR="00DC0233" w:rsidRPr="00DC0233">
              <w:rPr>
                <w:color w:val="000000"/>
                <w:sz w:val="18"/>
                <w:szCs w:val="18"/>
              </w:rPr>
              <w:t>4</w:t>
            </w:r>
            <w:r w:rsidR="00D37142" w:rsidRPr="00DC0233">
              <w:rPr>
                <w:color w:val="000000"/>
                <w:sz w:val="18"/>
                <w:szCs w:val="18"/>
              </w:rPr>
              <w:t>00</w:t>
            </w:r>
            <w:r w:rsidRPr="00DC0233">
              <w:rPr>
                <w:color w:val="000000"/>
                <w:sz w:val="18"/>
                <w:szCs w:val="18"/>
              </w:rPr>
              <w:t>,</w:t>
            </w:r>
            <w:r w:rsidR="00D37142" w:rsidRPr="00DC0233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114EAF" w:rsidRDefault="009823DF" w:rsidP="00F03786">
            <w:pPr>
              <w:jc w:val="center"/>
              <w:rPr>
                <w:color w:val="000000"/>
                <w:sz w:val="18"/>
                <w:szCs w:val="18"/>
              </w:rPr>
            </w:pPr>
            <w:r w:rsidRPr="00114EAF">
              <w:rPr>
                <w:color w:val="000000"/>
                <w:sz w:val="18"/>
                <w:szCs w:val="18"/>
              </w:rPr>
              <w:t>1</w:t>
            </w:r>
            <w:r w:rsidR="00DC0233" w:rsidRPr="00114EAF">
              <w:rPr>
                <w:color w:val="000000"/>
                <w:sz w:val="18"/>
                <w:szCs w:val="18"/>
              </w:rPr>
              <w:t>4</w:t>
            </w:r>
            <w:r w:rsidR="00D37142" w:rsidRPr="00114EAF">
              <w:rPr>
                <w:color w:val="000000"/>
                <w:sz w:val="18"/>
                <w:szCs w:val="18"/>
              </w:rPr>
              <w:t>00,00</w:t>
            </w:r>
          </w:p>
          <w:p w:rsidR="009823DF" w:rsidRPr="00114EAF" w:rsidRDefault="009823DF" w:rsidP="00F03786">
            <w:pPr>
              <w:jc w:val="center"/>
              <w:rPr>
                <w:sz w:val="18"/>
                <w:szCs w:val="18"/>
              </w:rPr>
            </w:pPr>
          </w:p>
        </w:tc>
      </w:tr>
      <w:tr w:rsidR="00604D3A" w:rsidRPr="0055772D" w:rsidTr="00384457">
        <w:trPr>
          <w:trHeight w:val="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2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A0B44">
              <w:rPr>
                <w:b/>
                <w:color w:val="000000"/>
                <w:sz w:val="20"/>
                <w:szCs w:val="20"/>
              </w:rPr>
              <w:t>Задача 2.</w:t>
            </w:r>
            <w:r w:rsidRPr="0055772D">
              <w:rPr>
                <w:sz w:val="20"/>
                <w:szCs w:val="20"/>
              </w:rPr>
              <w:t xml:space="preserve"> Техническое </w:t>
            </w:r>
            <w:r>
              <w:rPr>
                <w:sz w:val="20"/>
                <w:szCs w:val="20"/>
              </w:rPr>
              <w:t>обслуживание</w:t>
            </w:r>
            <w:r w:rsidRPr="0055772D">
              <w:rPr>
                <w:sz w:val="20"/>
                <w:szCs w:val="20"/>
              </w:rPr>
              <w:t xml:space="preserve"> наружных сетей уличного освещения территори</w:t>
            </w:r>
            <w:r>
              <w:rPr>
                <w:sz w:val="20"/>
                <w:szCs w:val="20"/>
              </w:rPr>
              <w:t xml:space="preserve">и городского </w:t>
            </w:r>
            <w:r w:rsidRPr="0055772D">
              <w:rPr>
                <w:sz w:val="20"/>
                <w:szCs w:val="20"/>
              </w:rPr>
              <w:t xml:space="preserve"> поселения </w:t>
            </w:r>
          </w:p>
        </w:tc>
      </w:tr>
      <w:tr w:rsidR="00946118" w:rsidRPr="0055772D" w:rsidTr="00384457">
        <w:trPr>
          <w:trHeight w:val="20"/>
        </w:trPr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5772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8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985CBE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 xml:space="preserve"> Реализация    подпрограммы </w:t>
            </w:r>
            <w:r w:rsidRPr="0055772D">
              <w:rPr>
                <w:bCs/>
                <w:color w:val="000000"/>
                <w:sz w:val="20"/>
                <w:szCs w:val="20"/>
              </w:rPr>
              <w:t>"</w:t>
            </w:r>
            <w:r w:rsidR="00985CBE">
              <w:rPr>
                <w:bCs/>
                <w:color w:val="000000"/>
                <w:sz w:val="20"/>
                <w:szCs w:val="20"/>
              </w:rPr>
              <w:t>Содержание и ремонт сетей</w:t>
            </w:r>
            <w:r w:rsidRPr="0055772D">
              <w:rPr>
                <w:bCs/>
                <w:color w:val="000000"/>
                <w:sz w:val="20"/>
                <w:szCs w:val="20"/>
              </w:rPr>
              <w:t xml:space="preserve"> уличного освещения" 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администрация,</w:t>
            </w:r>
            <w:r w:rsidRPr="0055772D">
              <w:rPr>
                <w:sz w:val="20"/>
                <w:szCs w:val="20"/>
              </w:rPr>
              <w:t xml:space="preserve"> подрядные организации, привлеченные на конкурсной основе 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D37142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201</w:t>
            </w:r>
            <w:r w:rsidR="00D37142">
              <w:rPr>
                <w:color w:val="000000"/>
                <w:sz w:val="20"/>
                <w:szCs w:val="20"/>
              </w:rPr>
              <w:t>8</w:t>
            </w:r>
            <w:r w:rsidRPr="0055772D">
              <w:rPr>
                <w:color w:val="000000"/>
                <w:sz w:val="20"/>
                <w:szCs w:val="20"/>
              </w:rPr>
              <w:t>-20</w:t>
            </w:r>
            <w:r w:rsidR="00D3714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6A1F53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1.</w:t>
            </w:r>
            <w:r w:rsidR="006A1F53">
              <w:rPr>
                <w:color w:val="000000"/>
                <w:sz w:val="20"/>
                <w:szCs w:val="20"/>
              </w:rPr>
              <w:t>2</w:t>
            </w:r>
            <w:r w:rsidRPr="0055772D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 xml:space="preserve"> Бюджет поселения</w:t>
            </w:r>
          </w:p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D37142" w:rsidP="00F037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D37142" w:rsidP="00F037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D37142" w:rsidP="00F037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F753F"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0</w:t>
            </w:r>
            <w:r w:rsidR="009823DF">
              <w:rPr>
                <w:color w:val="000000"/>
                <w:sz w:val="20"/>
                <w:szCs w:val="20"/>
              </w:rPr>
              <w:t>,0</w:t>
            </w:r>
          </w:p>
          <w:p w:rsidR="009823DF" w:rsidRPr="0055772D" w:rsidRDefault="009823DF" w:rsidP="00F037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4D3A" w:rsidRPr="0055772D" w:rsidTr="00384457">
        <w:trPr>
          <w:trHeight w:val="29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736EFF">
            <w:pPr>
              <w:jc w:val="both"/>
              <w:rPr>
                <w:color w:val="000000"/>
                <w:sz w:val="20"/>
                <w:szCs w:val="20"/>
              </w:rPr>
            </w:pPr>
            <w:r w:rsidRPr="00B95B65">
              <w:rPr>
                <w:b/>
                <w:color w:val="000000"/>
                <w:sz w:val="20"/>
                <w:szCs w:val="20"/>
              </w:rPr>
              <w:t>Задача 3.</w:t>
            </w:r>
            <w:r w:rsidRPr="0055772D">
              <w:rPr>
                <w:color w:val="000000"/>
                <w:sz w:val="20"/>
                <w:szCs w:val="20"/>
              </w:rPr>
              <w:t xml:space="preserve"> </w:t>
            </w:r>
            <w:r w:rsidRPr="0055772D">
              <w:rPr>
                <w:sz w:val="20"/>
                <w:szCs w:val="20"/>
              </w:rPr>
              <w:t>Приведение территории  Большевишерского городского поселения  в соответствие с  нормативными требованиями, предъявляемыми к озеленению</w:t>
            </w:r>
            <w:r w:rsidR="00736EFF">
              <w:t xml:space="preserve"> </w:t>
            </w:r>
          </w:p>
        </w:tc>
      </w:tr>
      <w:tr w:rsidR="00604D3A" w:rsidRPr="0055772D" w:rsidTr="00384457">
        <w:trPr>
          <w:trHeight w:val="29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56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7515" w:type="dxa"/>
              <w:tblLayout w:type="fixed"/>
              <w:tblLook w:val="04A0"/>
            </w:tblPr>
            <w:tblGrid>
              <w:gridCol w:w="3896"/>
              <w:gridCol w:w="4473"/>
              <w:gridCol w:w="1135"/>
              <w:gridCol w:w="1419"/>
              <w:gridCol w:w="1559"/>
              <w:gridCol w:w="1131"/>
              <w:gridCol w:w="991"/>
              <w:gridCol w:w="2911"/>
            </w:tblGrid>
            <w:tr w:rsidR="00F03786" w:rsidRPr="0055772D" w:rsidTr="00F03786">
              <w:trPr>
                <w:trHeight w:val="20"/>
              </w:trPr>
              <w:tc>
                <w:tcPr>
                  <w:tcW w:w="111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64023" w:rsidRPr="0055772D" w:rsidRDefault="00E13B95" w:rsidP="00E13B95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подпрограммы</w:t>
                  </w:r>
                  <w:r>
                    <w:rPr>
                      <w:sz w:val="20"/>
                      <w:szCs w:val="20"/>
                    </w:rPr>
                    <w:br/>
                    <w:t>«</w:t>
                  </w:r>
                  <w:r w:rsidRPr="00E13B95">
                    <w:rPr>
                      <w:sz w:val="20"/>
                      <w:szCs w:val="20"/>
                    </w:rPr>
                    <w:t>Оформление существующих старовозрастных зеленых насаждений (спиливание, обрезка)</w:t>
                  </w:r>
                  <w:r w:rsidR="009823DF" w:rsidRPr="00E13B95">
                    <w:rPr>
                      <w:sz w:val="20"/>
                      <w:szCs w:val="20"/>
                    </w:rPr>
                    <w:t>»</w:t>
                  </w:r>
                  <w:r w:rsidR="009823DF" w:rsidRPr="0055772D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823DF" w:rsidRPr="00956430" w:rsidRDefault="009823DF" w:rsidP="000951F9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lang w:val="ru-RU"/>
                    </w:rPr>
                  </w:pPr>
                  <w:r w:rsidRPr="00956430">
                    <w:rPr>
                      <w:rFonts w:ascii="Times New Roman" w:hAnsi="Times New Roman"/>
                      <w:lang w:val="ru-RU"/>
                    </w:rPr>
                    <w:t xml:space="preserve">Администрация,подрядные организации, привлеченные на конкурсной основе                    </w:t>
                  </w:r>
                </w:p>
                <w:p w:rsidR="009823DF" w:rsidRPr="0055772D" w:rsidRDefault="009823DF" w:rsidP="000951F9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23DF" w:rsidRPr="0055772D" w:rsidRDefault="009823DF" w:rsidP="006956DF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5772D">
                    <w:rPr>
                      <w:color w:val="000000"/>
                      <w:sz w:val="20"/>
                      <w:szCs w:val="20"/>
                    </w:rPr>
                    <w:t>201</w:t>
                  </w:r>
                  <w:r w:rsidR="006956DF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Pr="0055772D">
                    <w:rPr>
                      <w:color w:val="000000"/>
                      <w:sz w:val="20"/>
                      <w:szCs w:val="20"/>
                    </w:rPr>
                    <w:t>-20</w:t>
                  </w:r>
                  <w:r w:rsidR="006956DF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23DF" w:rsidRPr="0055772D" w:rsidRDefault="009823DF" w:rsidP="006A1F5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5772D">
                    <w:rPr>
                      <w:color w:val="000000"/>
                      <w:sz w:val="20"/>
                      <w:szCs w:val="20"/>
                    </w:rPr>
                    <w:t>1.</w:t>
                  </w:r>
                  <w:r w:rsidR="006A1F53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55772D">
                    <w:rPr>
                      <w:color w:val="000000"/>
                      <w:sz w:val="20"/>
                      <w:szCs w:val="20"/>
                    </w:rPr>
                    <w:t>.1.</w:t>
                  </w:r>
                </w:p>
              </w:tc>
              <w:tc>
                <w:tcPr>
                  <w:tcW w:w="44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23DF" w:rsidRPr="0055772D" w:rsidRDefault="009823DF" w:rsidP="000951F9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5772D">
                    <w:rPr>
                      <w:color w:val="000000"/>
                      <w:sz w:val="20"/>
                      <w:szCs w:val="20"/>
                    </w:rPr>
                    <w:t xml:space="preserve"> Бюджет поселения </w:t>
                  </w:r>
                </w:p>
              </w:tc>
              <w:tc>
                <w:tcPr>
                  <w:tcW w:w="3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23DF" w:rsidRPr="0055772D" w:rsidRDefault="00F03786" w:rsidP="000951F9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</w:t>
                  </w:r>
                  <w:r w:rsidR="009823DF" w:rsidRPr="0055772D">
                    <w:rPr>
                      <w:color w:val="000000"/>
                      <w:sz w:val="20"/>
                      <w:szCs w:val="20"/>
                    </w:rPr>
                    <w:t>24</w:t>
                  </w:r>
                  <w:r w:rsidR="009823DF">
                    <w:rPr>
                      <w:color w:val="000000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23DF" w:rsidRPr="0055772D" w:rsidRDefault="00F03786" w:rsidP="00D3714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</w:t>
                  </w:r>
                  <w:r w:rsidR="00D37142">
                    <w:rPr>
                      <w:color w:val="000000"/>
                      <w:sz w:val="20"/>
                      <w:szCs w:val="20"/>
                    </w:rPr>
                    <w:t>24,</w:t>
                  </w:r>
                  <w:r w:rsidR="009823DF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23DF" w:rsidRPr="0055772D" w:rsidRDefault="00F03786" w:rsidP="000951F9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</w:t>
                  </w:r>
                  <w:r w:rsidR="00D37142">
                    <w:rPr>
                      <w:color w:val="000000"/>
                      <w:sz w:val="20"/>
                      <w:szCs w:val="20"/>
                    </w:rPr>
                    <w:t>24,0</w:t>
                  </w:r>
                </w:p>
                <w:p w:rsidR="009823DF" w:rsidRPr="0055772D" w:rsidRDefault="009823DF" w:rsidP="000951F9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04D3A" w:rsidRPr="0055772D" w:rsidTr="00F03786">
        <w:trPr>
          <w:trHeight w:val="78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B95B65">
              <w:rPr>
                <w:b/>
                <w:color w:val="000000"/>
                <w:sz w:val="20"/>
                <w:szCs w:val="20"/>
              </w:rPr>
              <w:t>Задача 4.</w:t>
            </w:r>
            <w:r w:rsidRPr="0055772D">
              <w:rPr>
                <w:color w:val="000000"/>
                <w:sz w:val="20"/>
                <w:szCs w:val="20"/>
              </w:rPr>
              <w:t xml:space="preserve"> </w:t>
            </w:r>
            <w:r w:rsidRPr="0055772D">
              <w:rPr>
                <w:sz w:val="20"/>
                <w:szCs w:val="20"/>
              </w:rPr>
              <w:t xml:space="preserve"> Организация и содержание мест захоронений</w:t>
            </w:r>
            <w:r>
              <w:rPr>
                <w:sz w:val="20"/>
                <w:szCs w:val="20"/>
              </w:rPr>
              <w:t xml:space="preserve"> на территории городского поселения</w:t>
            </w:r>
          </w:p>
        </w:tc>
      </w:tr>
      <w:tr w:rsidR="00604D3A" w:rsidRPr="0055772D" w:rsidTr="00384457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6118" w:rsidRPr="0055772D" w:rsidTr="00F03786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6956DF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sz w:val="20"/>
                <w:szCs w:val="20"/>
              </w:rPr>
              <w:t xml:space="preserve">Реализация подпрограммы </w:t>
            </w:r>
            <w:r w:rsidR="006956DF">
              <w:rPr>
                <w:sz w:val="20"/>
                <w:szCs w:val="20"/>
              </w:rPr>
              <w:t>"О</w:t>
            </w:r>
            <w:r w:rsidRPr="0055772D">
              <w:rPr>
                <w:sz w:val="20"/>
                <w:szCs w:val="20"/>
              </w:rPr>
              <w:t>рганизация и содержание мест захоронений</w:t>
            </w:r>
            <w:r w:rsidR="00946118">
              <w:rPr>
                <w:sz w:val="20"/>
                <w:szCs w:val="20"/>
              </w:rPr>
              <w:t xml:space="preserve"> на территории</w:t>
            </w:r>
            <w:r w:rsidRPr="0055772D">
              <w:rPr>
                <w:sz w:val="20"/>
                <w:szCs w:val="20"/>
              </w:rPr>
              <w:t xml:space="preserve"> Большевишерского городского поселения" 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Администрация,</w:t>
            </w:r>
            <w:r w:rsidRPr="0055772D">
              <w:rPr>
                <w:sz w:val="20"/>
                <w:szCs w:val="20"/>
              </w:rPr>
              <w:t xml:space="preserve">подрядные организации,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6956DF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201</w:t>
            </w:r>
            <w:r w:rsidR="006956DF">
              <w:rPr>
                <w:color w:val="000000"/>
                <w:sz w:val="20"/>
                <w:szCs w:val="20"/>
              </w:rPr>
              <w:t>8</w:t>
            </w:r>
            <w:r w:rsidRPr="0055772D">
              <w:rPr>
                <w:color w:val="000000"/>
                <w:sz w:val="20"/>
                <w:szCs w:val="20"/>
              </w:rPr>
              <w:t>-20</w:t>
            </w:r>
            <w:r w:rsidR="006956D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D908E2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1.4.1</w:t>
            </w:r>
            <w:r w:rsidR="00D908E2">
              <w:rPr>
                <w:color w:val="000000"/>
                <w:sz w:val="20"/>
                <w:szCs w:val="20"/>
              </w:rPr>
              <w:t>-1.4.3.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 xml:space="preserve"> бюджет поселения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DC0233" w:rsidP="002C3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F06D3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DC0233" w:rsidP="002C3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F06D3">
              <w:rPr>
                <w:color w:val="000000"/>
                <w:sz w:val="20"/>
                <w:szCs w:val="20"/>
              </w:rPr>
              <w:t>5</w:t>
            </w:r>
            <w:r w:rsidR="009823DF" w:rsidRPr="0055772D">
              <w:rPr>
                <w:color w:val="000000"/>
                <w:sz w:val="20"/>
                <w:szCs w:val="20"/>
              </w:rPr>
              <w:t>0</w:t>
            </w:r>
            <w:r w:rsidR="009823DF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3DF" w:rsidRPr="0055772D" w:rsidRDefault="00DC0233" w:rsidP="002C3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F06D3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604D3A" w:rsidRPr="0055772D" w:rsidTr="00384457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56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D3A" w:rsidRPr="0055772D" w:rsidRDefault="00604D3A" w:rsidP="00736EFF">
            <w:pPr>
              <w:jc w:val="both"/>
              <w:rPr>
                <w:color w:val="000000"/>
                <w:sz w:val="20"/>
                <w:szCs w:val="20"/>
              </w:rPr>
            </w:pPr>
            <w:r w:rsidRPr="00B95B65">
              <w:rPr>
                <w:b/>
                <w:color w:val="000000"/>
                <w:sz w:val="20"/>
                <w:szCs w:val="20"/>
              </w:rPr>
              <w:t>Задача 5.</w:t>
            </w:r>
            <w:r w:rsidRPr="0055772D">
              <w:rPr>
                <w:sz w:val="20"/>
                <w:szCs w:val="20"/>
              </w:rPr>
              <w:t xml:space="preserve">   </w:t>
            </w:r>
            <w:r w:rsidR="00736EFF" w:rsidRPr="00736EFF">
              <w:rPr>
                <w:sz w:val="20"/>
                <w:szCs w:val="20"/>
              </w:rPr>
              <w:t>Проведение прочих мероприятий комплексного благоустройства территории поселения с учетом приоритетности таких мероприятий и обеспечением минимизации негативных последствий от их проведения для жителей Большевишерского городского поселения, а также осуществление работ по строительству, реконструкции и капитальному ремонту объектов благоустройства</w:t>
            </w:r>
          </w:p>
        </w:tc>
      </w:tr>
      <w:tr w:rsidR="00946118" w:rsidRPr="0055772D" w:rsidTr="00F03786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sz w:val="20"/>
                <w:szCs w:val="20"/>
              </w:rPr>
            </w:pPr>
            <w:r w:rsidRPr="0055772D">
              <w:rPr>
                <w:sz w:val="20"/>
                <w:szCs w:val="20"/>
              </w:rPr>
              <w:t>Реализация подпрограммы "Организация и содержание прочих объектов благоустройства"</w:t>
            </w:r>
          </w:p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Администрация,</w:t>
            </w:r>
            <w:r w:rsidRPr="0055772D">
              <w:rPr>
                <w:sz w:val="20"/>
                <w:szCs w:val="20"/>
              </w:rPr>
              <w:t xml:space="preserve"> подрядные организации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6956DF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201</w:t>
            </w:r>
            <w:r w:rsidR="006956DF">
              <w:rPr>
                <w:color w:val="000000"/>
                <w:sz w:val="20"/>
                <w:szCs w:val="20"/>
              </w:rPr>
              <w:t>8</w:t>
            </w:r>
            <w:r w:rsidRPr="0055772D">
              <w:rPr>
                <w:color w:val="000000"/>
                <w:sz w:val="20"/>
                <w:szCs w:val="20"/>
              </w:rPr>
              <w:t>-20</w:t>
            </w:r>
            <w:r w:rsidR="006956D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1.5.1.-1.5.11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5772D">
              <w:rPr>
                <w:color w:val="000000"/>
                <w:sz w:val="20"/>
                <w:szCs w:val="20"/>
              </w:rPr>
              <w:t>Бюджет поселения</w:t>
            </w:r>
          </w:p>
          <w:p w:rsidR="009823DF" w:rsidRPr="0055772D" w:rsidRDefault="009823DF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95B65" w:rsidRDefault="002C3052" w:rsidP="002C30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DC0233">
              <w:rPr>
                <w:color w:val="000000"/>
                <w:sz w:val="20"/>
                <w:szCs w:val="20"/>
              </w:rPr>
              <w:t>564,7</w:t>
            </w:r>
          </w:p>
          <w:p w:rsidR="00B95B65" w:rsidRPr="0055772D" w:rsidRDefault="00B95B65" w:rsidP="002C3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823DF" w:rsidRPr="0055772D" w:rsidRDefault="002C3052" w:rsidP="002C30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DC0233">
              <w:rPr>
                <w:color w:val="000000"/>
                <w:sz w:val="20"/>
                <w:szCs w:val="20"/>
              </w:rPr>
              <w:t>56</w:t>
            </w:r>
            <w:r w:rsidR="006A1F53">
              <w:rPr>
                <w:color w:val="000000"/>
                <w:sz w:val="20"/>
                <w:szCs w:val="20"/>
              </w:rPr>
              <w:t>7</w:t>
            </w:r>
            <w:r w:rsidR="00DC0233">
              <w:rPr>
                <w:color w:val="000000"/>
                <w:sz w:val="20"/>
                <w:szCs w:val="20"/>
              </w:rPr>
              <w:t>,</w:t>
            </w:r>
            <w:r w:rsidR="006A1F5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823DF" w:rsidRPr="00DC0233" w:rsidRDefault="002C3052" w:rsidP="002C30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880C78">
              <w:rPr>
                <w:color w:val="000000"/>
                <w:sz w:val="18"/>
                <w:szCs w:val="18"/>
              </w:rPr>
              <w:t>570,3</w:t>
            </w:r>
          </w:p>
        </w:tc>
      </w:tr>
      <w:tr w:rsidR="00946118" w:rsidTr="00F03786">
        <w:trPr>
          <w:trHeight w:val="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B65" w:rsidRDefault="00B95B65" w:rsidP="000951F9">
            <w:pPr>
              <w:jc w:val="both"/>
              <w:rPr>
                <w:color w:val="000000"/>
              </w:rPr>
            </w:pPr>
          </w:p>
        </w:tc>
      </w:tr>
    </w:tbl>
    <w:p w:rsidR="00604D3A" w:rsidRDefault="00604D3A" w:rsidP="00604D3A">
      <w:pPr>
        <w:ind w:firstLine="708"/>
        <w:jc w:val="both"/>
        <w:sectPr w:rsidR="00604D3A" w:rsidSect="00204754">
          <w:pgSz w:w="16838" w:h="11906" w:orient="landscape"/>
          <w:pgMar w:top="312" w:right="720" w:bottom="284" w:left="720" w:header="709" w:footer="709" w:gutter="0"/>
          <w:cols w:space="708"/>
          <w:docGrid w:linePitch="360"/>
        </w:sectPr>
      </w:pPr>
    </w:p>
    <w:p w:rsidR="00604D3A" w:rsidRDefault="00604D3A" w:rsidP="00604D3A">
      <w:pPr>
        <w:pStyle w:val="headertexttopleveltextcentertext"/>
        <w:spacing w:before="0" w:beforeAutospacing="0" w:after="0" w:afterAutospacing="0"/>
        <w:jc w:val="center"/>
        <w:rPr>
          <w:b/>
        </w:rPr>
      </w:pPr>
      <w:r>
        <w:rPr>
          <w:b/>
        </w:rPr>
        <w:lastRenderedPageBreak/>
        <w:t>Подпрограмма</w:t>
      </w:r>
    </w:p>
    <w:p w:rsidR="00604D3A" w:rsidRDefault="00604D3A" w:rsidP="00604D3A">
      <w:pPr>
        <w:ind w:firstLine="708"/>
        <w:jc w:val="center"/>
        <w:rPr>
          <w:b/>
          <w:bCs/>
        </w:rPr>
      </w:pPr>
      <w:r>
        <w:rPr>
          <w:b/>
          <w:bCs/>
        </w:rPr>
        <w:t>«Организация уличного освещения территорий Большевишерского городского поселения на 201</w:t>
      </w:r>
      <w:r w:rsidR="004668D1">
        <w:rPr>
          <w:b/>
          <w:bCs/>
        </w:rPr>
        <w:t>8</w:t>
      </w:r>
      <w:r>
        <w:rPr>
          <w:b/>
          <w:bCs/>
        </w:rPr>
        <w:t>-20</w:t>
      </w:r>
      <w:r w:rsidR="004668D1">
        <w:rPr>
          <w:b/>
          <w:bCs/>
        </w:rPr>
        <w:t>20</w:t>
      </w:r>
      <w:r>
        <w:rPr>
          <w:b/>
          <w:bCs/>
        </w:rPr>
        <w:t xml:space="preserve"> годы»</w:t>
      </w:r>
    </w:p>
    <w:p w:rsidR="00604D3A" w:rsidRPr="005F3885" w:rsidRDefault="00604D3A" w:rsidP="00604D3A">
      <w:pPr>
        <w:pStyle w:val="headertexttopleveltextcentertext"/>
        <w:spacing w:before="0" w:beforeAutospacing="0" w:after="0" w:afterAutospacing="0"/>
        <w:jc w:val="center"/>
        <w:rPr>
          <w:b/>
        </w:rPr>
      </w:pPr>
      <w:r w:rsidRPr="005F3885">
        <w:rPr>
          <w:b/>
        </w:rPr>
        <w:t>муниципальной программы</w:t>
      </w:r>
    </w:p>
    <w:p w:rsidR="00604D3A" w:rsidRDefault="00604D3A" w:rsidP="00604D3A">
      <w:pPr>
        <w:ind w:firstLine="708"/>
        <w:jc w:val="center"/>
      </w:pPr>
      <w:r>
        <w:t xml:space="preserve"> </w:t>
      </w:r>
      <w:r>
        <w:rPr>
          <w:b/>
        </w:rPr>
        <w:t>«Благоустройство территории</w:t>
      </w:r>
    </w:p>
    <w:p w:rsidR="00604D3A" w:rsidRDefault="00604D3A" w:rsidP="00604D3A">
      <w:pPr>
        <w:pStyle w:val="headertexttopleveltextcentertext"/>
        <w:spacing w:before="0" w:beforeAutospacing="0" w:after="0" w:afterAutospacing="0"/>
        <w:jc w:val="center"/>
        <w:rPr>
          <w:b/>
        </w:rPr>
      </w:pPr>
      <w:r>
        <w:rPr>
          <w:b/>
        </w:rPr>
        <w:t>Большевишерского городского поселения  на 201</w:t>
      </w:r>
      <w:r w:rsidR="004668D1">
        <w:rPr>
          <w:b/>
        </w:rPr>
        <w:t>8</w:t>
      </w:r>
      <w:r>
        <w:rPr>
          <w:b/>
        </w:rPr>
        <w:t xml:space="preserve"> – 20</w:t>
      </w:r>
      <w:r w:rsidR="004668D1">
        <w:rPr>
          <w:b/>
        </w:rPr>
        <w:t>20</w:t>
      </w:r>
      <w:r>
        <w:rPr>
          <w:b/>
        </w:rPr>
        <w:t xml:space="preserve"> годы».</w:t>
      </w:r>
    </w:p>
    <w:p w:rsidR="00604D3A" w:rsidRDefault="00604D3A" w:rsidP="00604D3A">
      <w:pPr>
        <w:spacing w:line="360" w:lineRule="auto"/>
        <w:jc w:val="center"/>
      </w:pPr>
      <w:r>
        <w:rPr>
          <w:b/>
        </w:rPr>
        <w:t>Паспорт подпрограммы</w:t>
      </w:r>
    </w:p>
    <w:p w:rsidR="00604D3A" w:rsidRDefault="00604D3A" w:rsidP="00604D3A">
      <w:pPr>
        <w:spacing w:line="360" w:lineRule="auto"/>
        <w:ind w:left="567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1.Исполнители подпрограммы</w:t>
      </w:r>
      <w:r>
        <w:rPr>
          <w:rFonts w:eastAsia="MS Mincho"/>
          <w:lang w:eastAsia="ja-JP"/>
        </w:rPr>
        <w:t>: Администрация городского поселения.</w:t>
      </w:r>
    </w:p>
    <w:p w:rsidR="00604D3A" w:rsidRDefault="00604D3A" w:rsidP="00604D3A">
      <w:pPr>
        <w:spacing w:line="360" w:lineRule="auto"/>
        <w:ind w:left="567"/>
        <w:jc w:val="both"/>
        <w:rPr>
          <w:b/>
        </w:rPr>
      </w:pPr>
      <w:r>
        <w:rPr>
          <w:rFonts w:eastAsia="MS Mincho"/>
          <w:b/>
          <w:lang w:eastAsia="ja-JP"/>
        </w:rPr>
        <w:t>2.Задачи и целевые показатели</w:t>
      </w:r>
      <w:r>
        <w:rPr>
          <w:b/>
        </w:rPr>
        <w:t>:</w:t>
      </w:r>
    </w:p>
    <w:tbl>
      <w:tblPr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6"/>
        <w:gridCol w:w="5557"/>
        <w:gridCol w:w="1081"/>
        <w:gridCol w:w="735"/>
        <w:gridCol w:w="381"/>
        <w:gridCol w:w="1610"/>
      </w:tblGrid>
      <w:tr w:rsidR="00604D3A" w:rsidTr="004668D1">
        <w:trPr>
          <w:trHeight w:val="4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№  </w:t>
            </w:r>
            <w:r>
              <w:br/>
              <w:t>п/п</w:t>
            </w:r>
          </w:p>
        </w:tc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Задачи подпрограммы,   наименование и единица  </w:t>
            </w:r>
            <w:r>
              <w:br/>
              <w:t xml:space="preserve">   измерения целевого  показателя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Значение целевого показателя по годам</w:t>
            </w:r>
          </w:p>
        </w:tc>
      </w:tr>
      <w:tr w:rsidR="004668D1" w:rsidTr="004668D1">
        <w:trPr>
          <w:trHeight w:val="4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D1" w:rsidRDefault="004668D1" w:rsidP="000951F9"/>
        </w:tc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D1" w:rsidRDefault="004668D1" w:rsidP="000951F9"/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Default="004668D1" w:rsidP="003F77ED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Default="004668D1" w:rsidP="003F77ED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Default="004668D1" w:rsidP="003F77ED">
            <w:pPr>
              <w:pStyle w:val="ConsPlusCell"/>
              <w:jc w:val="center"/>
            </w:pPr>
            <w:r>
              <w:t>2020</w:t>
            </w:r>
          </w:p>
          <w:p w:rsidR="004668D1" w:rsidRDefault="004668D1" w:rsidP="003F77ED">
            <w:pPr>
              <w:pStyle w:val="ConsPlusCell"/>
              <w:jc w:val="center"/>
            </w:pPr>
          </w:p>
        </w:tc>
      </w:tr>
      <w:tr w:rsidR="004668D1" w:rsidTr="004C0CD0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Pr="004519F0" w:rsidRDefault="008D3D2A" w:rsidP="008D3D2A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4668D1" w:rsidRPr="004519F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Pr="004519F0" w:rsidRDefault="004668D1" w:rsidP="004519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519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Pr="004519F0" w:rsidRDefault="004668D1" w:rsidP="004519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519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68D1" w:rsidRPr="004519F0" w:rsidRDefault="004668D1" w:rsidP="004519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519F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8D1" w:rsidRPr="004519F0" w:rsidRDefault="004668D1" w:rsidP="004519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1" w:rsidRPr="004519F0" w:rsidRDefault="004668D1" w:rsidP="004519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519F0">
              <w:rPr>
                <w:b/>
                <w:sz w:val="20"/>
                <w:szCs w:val="20"/>
              </w:rPr>
              <w:t>5</w:t>
            </w:r>
          </w:p>
          <w:p w:rsidR="004668D1" w:rsidRPr="004519F0" w:rsidRDefault="004668D1" w:rsidP="004519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604D3A" w:rsidTr="004668D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1.  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rPr>
                <w:b/>
              </w:rPr>
              <w:t xml:space="preserve">Задача </w:t>
            </w:r>
            <w:r>
              <w:t xml:space="preserve">   Организация освещения улиц Большевишерского городского  поселения в целях улучшения условий проживания жителей:                                                   </w:t>
            </w:r>
          </w:p>
        </w:tc>
      </w:tr>
      <w:tr w:rsidR="004668D1" w:rsidTr="004C0CD0">
        <w:trPr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8D1" w:rsidRDefault="004668D1" w:rsidP="000951F9">
            <w:pPr>
              <w:pStyle w:val="ConsPlusCell"/>
              <w:jc w:val="both"/>
            </w:pPr>
            <w:r>
              <w:t>1.1.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8D1" w:rsidRDefault="004668D1" w:rsidP="000951F9">
            <w:pPr>
              <w:pStyle w:val="ConsPlusCell"/>
              <w:jc w:val="both"/>
            </w:pPr>
            <w:r>
              <w:t>Заключение  договоров  с энергоснабжающими организациями  по оплате за  активную  энергию (шт)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8D1" w:rsidRDefault="004668D1" w:rsidP="004519F0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8D1" w:rsidRDefault="004668D1" w:rsidP="004519F0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8D1" w:rsidRDefault="004668D1" w:rsidP="004519F0">
            <w:pPr>
              <w:pStyle w:val="ConsPlusCell"/>
              <w:jc w:val="center"/>
            </w:pPr>
            <w:r>
              <w:t>2</w:t>
            </w:r>
          </w:p>
          <w:p w:rsidR="004668D1" w:rsidRDefault="004668D1" w:rsidP="004519F0">
            <w:pPr>
              <w:pStyle w:val="ConsPlusCell"/>
              <w:jc w:val="center"/>
            </w:pPr>
          </w:p>
        </w:tc>
      </w:tr>
      <w:tr w:rsidR="004668D1" w:rsidTr="004668D1">
        <w:trPr>
          <w:trHeight w:val="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1" w:rsidRDefault="004668D1" w:rsidP="000951F9">
            <w:pPr>
              <w:pStyle w:val="ConsPlusCell"/>
              <w:jc w:val="both"/>
            </w:pP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1" w:rsidRDefault="004668D1" w:rsidP="000951F9">
            <w:pPr>
              <w:pStyle w:val="ConsPlusCell"/>
              <w:jc w:val="both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1" w:rsidRDefault="004668D1" w:rsidP="000951F9">
            <w:pPr>
              <w:pStyle w:val="ConsPlusCell"/>
              <w:jc w:val="both"/>
            </w:pP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1" w:rsidRDefault="004668D1" w:rsidP="000951F9">
            <w:pPr>
              <w:pStyle w:val="ConsPlusCell"/>
              <w:jc w:val="both"/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1" w:rsidRDefault="004668D1" w:rsidP="000951F9">
            <w:pPr>
              <w:pStyle w:val="ConsPlusCell"/>
              <w:jc w:val="both"/>
            </w:pPr>
          </w:p>
        </w:tc>
      </w:tr>
    </w:tbl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3. Сроки реализации подпрограммы</w:t>
      </w:r>
      <w:r>
        <w:t>:</w:t>
      </w:r>
      <w:r>
        <w:rPr>
          <w:lang w:val="en-US"/>
        </w:rPr>
        <w:t xml:space="preserve"> </w:t>
      </w:r>
      <w:r>
        <w:t>201</w:t>
      </w:r>
      <w:r w:rsidR="004668D1">
        <w:t>8</w:t>
      </w:r>
      <w:r>
        <w:t>-20</w:t>
      </w:r>
      <w:r w:rsidR="004668D1">
        <w:t>20</w:t>
      </w:r>
      <w:r>
        <w:t xml:space="preserve"> годы</w:t>
      </w: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604D3A" w:rsidRDefault="00604D3A" w:rsidP="00604D3A">
      <w:pPr>
        <w:widowControl w:val="0"/>
        <w:autoSpaceDE w:val="0"/>
        <w:autoSpaceDN w:val="0"/>
        <w:adjustRightInd w:val="0"/>
        <w:ind w:left="567"/>
        <w:jc w:val="both"/>
        <w:rPr>
          <w:b/>
        </w:rPr>
      </w:pPr>
      <w:r>
        <w:rPr>
          <w:b/>
        </w:rPr>
        <w:t>4. Объемы и источники финансирования подпрограммы в целом и по годам реализации (тыс. рублей):</w:t>
      </w:r>
    </w:p>
    <w:p w:rsidR="00604D3A" w:rsidRDefault="00604D3A" w:rsidP="00604D3A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260"/>
        <w:gridCol w:w="1710"/>
        <w:gridCol w:w="1424"/>
        <w:gridCol w:w="1440"/>
        <w:gridCol w:w="1786"/>
        <w:gridCol w:w="1015"/>
      </w:tblGrid>
      <w:tr w:rsidR="00604D3A" w:rsidTr="004668D1">
        <w:trPr>
          <w:trHeight w:val="171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8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604D3A" w:rsidTr="004668D1">
        <w:trPr>
          <w:trHeight w:val="400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бюджет 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 xml:space="preserve">муниципального района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Федеральный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бюджеты поселений  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внебюджетные</w:t>
            </w:r>
            <w:r>
              <w:br/>
              <w:t xml:space="preserve">  средства  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604D3A" w:rsidTr="004668D1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1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2     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both"/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3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4      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5      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6    </w:t>
            </w:r>
          </w:p>
        </w:tc>
      </w:tr>
      <w:tr w:rsidR="00114EAF" w:rsidTr="004668D1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1400,00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1400,00</w:t>
            </w:r>
          </w:p>
        </w:tc>
      </w:tr>
      <w:tr w:rsidR="00114EAF" w:rsidTr="004668D1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1400,00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1400,00</w:t>
            </w:r>
          </w:p>
        </w:tc>
      </w:tr>
      <w:tr w:rsidR="00114EAF" w:rsidTr="004668D1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1400,00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</w:pPr>
            <w:r>
              <w:t>1400,00</w:t>
            </w:r>
          </w:p>
        </w:tc>
      </w:tr>
      <w:tr w:rsidR="00114EAF" w:rsidTr="004668D1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4200,00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AF" w:rsidRDefault="00114EAF" w:rsidP="00EE7A13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4200,00</w:t>
            </w:r>
          </w:p>
        </w:tc>
      </w:tr>
    </w:tbl>
    <w:p w:rsidR="00604D3A" w:rsidRDefault="00604D3A" w:rsidP="00604D3A">
      <w:pPr>
        <w:widowControl w:val="0"/>
        <w:autoSpaceDE w:val="0"/>
        <w:autoSpaceDN w:val="0"/>
        <w:adjustRightInd w:val="0"/>
        <w:jc w:val="both"/>
      </w:pPr>
    </w:p>
    <w:p w:rsidR="00604D3A" w:rsidRPr="00C609B7" w:rsidRDefault="00604D3A" w:rsidP="00604D3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C609B7">
        <w:rPr>
          <w:rFonts w:ascii="Times New Roman" w:hAnsi="Times New Roman" w:cs="Times New Roman"/>
          <w:b/>
          <w:sz w:val="24"/>
          <w:szCs w:val="24"/>
        </w:rPr>
        <w:t>5. Ожидаемые конечные результаты реализации подпрограммы:</w:t>
      </w:r>
    </w:p>
    <w:p w:rsidR="00604D3A" w:rsidRDefault="00604D3A" w:rsidP="00604D3A">
      <w:pPr>
        <w:jc w:val="both"/>
      </w:pPr>
      <w:r w:rsidRPr="00791266">
        <w:t>- создание условий для комфортного проживания населения поселения;</w:t>
      </w:r>
      <w:r w:rsidRPr="00791266">
        <w:br/>
        <w:t xml:space="preserve">- улучшение освещенности </w:t>
      </w:r>
      <w:r>
        <w:t>дорог,</w:t>
      </w:r>
      <w:r w:rsidRPr="00791266">
        <w:t xml:space="preserve"> улиц, дворовых территорий и территорий учреждений образования</w:t>
      </w:r>
      <w:r>
        <w:t>, здравоохранения и культуры.</w:t>
      </w: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EE7A13" w:rsidRDefault="00EE7A13" w:rsidP="00EE7A13">
      <w:pPr>
        <w:jc w:val="both"/>
        <w:rPr>
          <w:b/>
        </w:rPr>
      </w:pPr>
    </w:p>
    <w:p w:rsidR="00604D3A" w:rsidRDefault="00604D3A" w:rsidP="00EE7A13">
      <w:pPr>
        <w:jc w:val="both"/>
        <w:rPr>
          <w:rFonts w:eastAsia="MS Mincho"/>
          <w:b/>
          <w:lang w:eastAsia="ja-JP"/>
        </w:rPr>
      </w:pPr>
      <w:r w:rsidRPr="00A53EFE">
        <w:rPr>
          <w:b/>
        </w:rPr>
        <w:lastRenderedPageBreak/>
        <w:t>6</w:t>
      </w:r>
      <w:r w:rsidRPr="00A53EFE">
        <w:rPr>
          <w:rFonts w:eastAsia="MS Mincho"/>
          <w:b/>
          <w:lang w:eastAsia="ja-JP"/>
        </w:rPr>
        <w:t>. Мероприятия</w:t>
      </w:r>
      <w:r w:rsidRPr="00A53EFE">
        <w:rPr>
          <w:rStyle w:val="FontStyle30"/>
          <w:b/>
        </w:rPr>
        <w:t xml:space="preserve">  подпрограммы  </w:t>
      </w:r>
      <w:r w:rsidRPr="00A53EFE">
        <w:rPr>
          <w:b/>
        </w:rPr>
        <w:t>«</w:t>
      </w:r>
      <w:r>
        <w:rPr>
          <w:b/>
        </w:rPr>
        <w:t>Организация у</w:t>
      </w:r>
      <w:r w:rsidRPr="00A53EFE">
        <w:rPr>
          <w:b/>
        </w:rPr>
        <w:t>лично</w:t>
      </w:r>
      <w:r>
        <w:rPr>
          <w:b/>
        </w:rPr>
        <w:t>го</w:t>
      </w:r>
      <w:r w:rsidRPr="00A53EFE">
        <w:rPr>
          <w:b/>
        </w:rPr>
        <w:t xml:space="preserve"> освещение территорий Большевишерского городского поселения</w:t>
      </w:r>
      <w:r>
        <w:rPr>
          <w:b/>
        </w:rPr>
        <w:t xml:space="preserve"> на 201</w:t>
      </w:r>
      <w:r w:rsidR="004668D1">
        <w:rPr>
          <w:b/>
        </w:rPr>
        <w:t>8</w:t>
      </w:r>
      <w:r>
        <w:rPr>
          <w:b/>
        </w:rPr>
        <w:t>-20</w:t>
      </w:r>
      <w:r w:rsidR="004668D1">
        <w:rPr>
          <w:b/>
        </w:rPr>
        <w:t>20</w:t>
      </w:r>
      <w:r>
        <w:rPr>
          <w:b/>
        </w:rPr>
        <w:t xml:space="preserve"> годы</w:t>
      </w:r>
      <w:r w:rsidRPr="00A53EFE">
        <w:rPr>
          <w:b/>
        </w:rPr>
        <w:t xml:space="preserve">»  муниципальной </w:t>
      </w:r>
      <w:r w:rsidRPr="00A53EFE">
        <w:rPr>
          <w:rFonts w:eastAsia="MS Mincho"/>
          <w:b/>
          <w:lang w:eastAsia="ja-JP"/>
        </w:rPr>
        <w:t>программы»:</w:t>
      </w:r>
    </w:p>
    <w:p w:rsidR="00604D3A" w:rsidRDefault="00604D3A" w:rsidP="00604D3A">
      <w:pPr>
        <w:ind w:firstLine="708"/>
        <w:jc w:val="both"/>
        <w:rPr>
          <w:rFonts w:eastAsia="MS Mincho"/>
          <w:b/>
          <w:lang w:eastAsia="ja-JP"/>
        </w:rPr>
      </w:pPr>
    </w:p>
    <w:tbl>
      <w:tblPr>
        <w:tblpPr w:leftFromText="180" w:rightFromText="180" w:vertAnchor="text" w:horzAnchor="margin" w:tblpXSpec="center" w:tblpY="186"/>
        <w:tblW w:w="9889" w:type="dxa"/>
        <w:tblLayout w:type="fixed"/>
        <w:tblLook w:val="04A0"/>
      </w:tblPr>
      <w:tblGrid>
        <w:gridCol w:w="516"/>
        <w:gridCol w:w="1590"/>
        <w:gridCol w:w="1622"/>
        <w:gridCol w:w="1200"/>
        <w:gridCol w:w="1409"/>
        <w:gridCol w:w="995"/>
        <w:gridCol w:w="856"/>
        <w:gridCol w:w="851"/>
        <w:gridCol w:w="850"/>
      </w:tblGrid>
      <w:tr w:rsidR="00C90F49" w:rsidTr="00C90F49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C90F49" w:rsidTr="00C90F49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7A13" w:rsidRPr="00E444AD" w:rsidRDefault="00EE7A13" w:rsidP="00EE7A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C90F49" w:rsidTr="00C90F49">
        <w:trPr>
          <w:trHeight w:val="3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4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E7A13" w:rsidRPr="00E444AD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9</w:t>
            </w:r>
          </w:p>
          <w:p w:rsidR="00EE7A13" w:rsidRDefault="00EE7A13" w:rsidP="00A53C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7A13" w:rsidTr="00C90F49">
        <w:trPr>
          <w:trHeight w:val="2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93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B72B28">
              <w:rPr>
                <w:b/>
                <w:color w:val="000000"/>
                <w:sz w:val="20"/>
                <w:szCs w:val="20"/>
              </w:rPr>
              <w:t>Задача 1.</w:t>
            </w:r>
            <w:r w:rsidRPr="00E444AD">
              <w:rPr>
                <w:color w:val="000000"/>
                <w:sz w:val="20"/>
                <w:szCs w:val="20"/>
              </w:rPr>
              <w:t xml:space="preserve"> </w:t>
            </w:r>
            <w:r w:rsidRPr="00E444AD">
              <w:rPr>
                <w:sz w:val="20"/>
                <w:szCs w:val="20"/>
              </w:rPr>
              <w:t xml:space="preserve"> Организация </w:t>
            </w:r>
            <w:r>
              <w:rPr>
                <w:sz w:val="20"/>
                <w:szCs w:val="20"/>
              </w:rPr>
              <w:t xml:space="preserve"> </w:t>
            </w:r>
            <w:r w:rsidRPr="00E444AD">
              <w:rPr>
                <w:sz w:val="20"/>
                <w:szCs w:val="20"/>
              </w:rPr>
              <w:t>освещения улиц Большевишерского городского  поселения в целях улучш</w:t>
            </w:r>
            <w:r>
              <w:rPr>
                <w:sz w:val="20"/>
                <w:szCs w:val="20"/>
              </w:rPr>
              <w:t>ения условий проживания жителей</w:t>
            </w:r>
            <w:r w:rsidRPr="00E444AD">
              <w:rPr>
                <w:sz w:val="20"/>
                <w:szCs w:val="20"/>
              </w:rPr>
              <w:t xml:space="preserve">      </w:t>
            </w:r>
          </w:p>
        </w:tc>
      </w:tr>
      <w:tr w:rsidR="00C90F49" w:rsidTr="00C90F49">
        <w:trPr>
          <w:trHeight w:val="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E7A13" w:rsidRPr="00E444AD" w:rsidRDefault="00EE7A13" w:rsidP="00EE7A13">
            <w:pPr>
              <w:pStyle w:val="ConsPlusCell"/>
              <w:jc w:val="both"/>
              <w:rPr>
                <w:sz w:val="20"/>
                <w:szCs w:val="20"/>
              </w:rPr>
            </w:pPr>
            <w:r w:rsidRPr="00E444AD">
              <w:rPr>
                <w:sz w:val="20"/>
                <w:szCs w:val="20"/>
              </w:rPr>
              <w:t>1.1.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E7A13" w:rsidRPr="00E444AD" w:rsidRDefault="00EE7A13" w:rsidP="00EE7A13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444AD">
              <w:rPr>
                <w:sz w:val="20"/>
                <w:szCs w:val="20"/>
              </w:rPr>
              <w:t>еречисление необходимого объема средств в качестве оплаты за активную энергию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Администрация городского поселения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E444AD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1.1.</w:t>
            </w: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EE7A13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C90F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E444AD" w:rsidRDefault="00EE7A13" w:rsidP="00C90F49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400</w:t>
            </w:r>
            <w:r w:rsidRPr="00E444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7A13" w:rsidRPr="00DD2C50" w:rsidRDefault="00EE7A13" w:rsidP="00C90F49">
            <w:pPr>
              <w:jc w:val="both"/>
              <w:rPr>
                <w:color w:val="000000"/>
                <w:sz w:val="20"/>
                <w:szCs w:val="20"/>
              </w:rPr>
            </w:pPr>
            <w:r w:rsidRPr="00E444A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</w:tbl>
    <w:p w:rsidR="00604D3A" w:rsidRDefault="00604D3A" w:rsidP="00604D3A">
      <w:pPr>
        <w:ind w:firstLine="708"/>
        <w:jc w:val="both"/>
        <w:rPr>
          <w:rFonts w:eastAsia="MS Mincho"/>
          <w:b/>
          <w:lang w:eastAsia="ja-JP"/>
        </w:rPr>
      </w:pPr>
    </w:p>
    <w:p w:rsidR="00604D3A" w:rsidRDefault="0095059F" w:rsidP="0095059F">
      <w:pPr>
        <w:jc w:val="both"/>
        <w:rPr>
          <w:b/>
        </w:rPr>
      </w:pPr>
      <w:r>
        <w:rPr>
          <w:rFonts w:eastAsia="MS Mincho"/>
          <w:b/>
          <w:lang w:eastAsia="ja-JP"/>
        </w:rPr>
        <w:t xml:space="preserve">                                                                        </w:t>
      </w:r>
      <w:r w:rsidR="00604D3A">
        <w:rPr>
          <w:b/>
        </w:rPr>
        <w:t>Подпрограмма</w:t>
      </w:r>
    </w:p>
    <w:p w:rsidR="00604D3A" w:rsidRPr="005F3885" w:rsidRDefault="00604D3A" w:rsidP="009C0066">
      <w:pPr>
        <w:pStyle w:val="headertexttopleveltextcentertext"/>
        <w:spacing w:before="0" w:beforeAutospacing="0" w:after="0" w:afterAutospacing="0"/>
        <w:jc w:val="center"/>
        <w:rPr>
          <w:b/>
        </w:rPr>
      </w:pPr>
      <w:r w:rsidRPr="005F3885">
        <w:rPr>
          <w:b/>
          <w:bCs/>
          <w:color w:val="000000"/>
        </w:rPr>
        <w:t>"</w:t>
      </w:r>
      <w:r w:rsidRPr="005F3885">
        <w:rPr>
          <w:b/>
        </w:rPr>
        <w:t xml:space="preserve"> </w:t>
      </w:r>
      <w:r w:rsidR="00985CBE">
        <w:rPr>
          <w:b/>
        </w:rPr>
        <w:t>Содержание и ремонт сетей</w:t>
      </w:r>
      <w:r w:rsidRPr="005F3885">
        <w:rPr>
          <w:b/>
        </w:rPr>
        <w:t xml:space="preserve"> уличного освещения</w:t>
      </w:r>
      <w:r>
        <w:rPr>
          <w:b/>
        </w:rPr>
        <w:t xml:space="preserve"> на территории Большевишерск</w:t>
      </w:r>
      <w:r w:rsidR="00796506">
        <w:rPr>
          <w:b/>
        </w:rPr>
        <w:t>ого городского поселения на 2018</w:t>
      </w:r>
      <w:r>
        <w:rPr>
          <w:b/>
        </w:rPr>
        <w:t>-20</w:t>
      </w:r>
      <w:r w:rsidR="00796506">
        <w:rPr>
          <w:b/>
        </w:rPr>
        <w:t>20</w:t>
      </w:r>
      <w:r>
        <w:rPr>
          <w:b/>
        </w:rPr>
        <w:t xml:space="preserve"> годы</w:t>
      </w:r>
      <w:r w:rsidR="009C0066">
        <w:rPr>
          <w:b/>
        </w:rPr>
        <w:t>"</w:t>
      </w:r>
      <w:r w:rsidRPr="005F3885">
        <w:rPr>
          <w:b/>
        </w:rPr>
        <w:t>муниципальной программы</w:t>
      </w:r>
    </w:p>
    <w:p w:rsidR="00604D3A" w:rsidRDefault="00604D3A" w:rsidP="00604D3A">
      <w:pPr>
        <w:ind w:firstLine="708"/>
        <w:jc w:val="center"/>
      </w:pPr>
      <w:r>
        <w:t xml:space="preserve"> </w:t>
      </w:r>
      <w:r>
        <w:rPr>
          <w:b/>
        </w:rPr>
        <w:t>«Благоустройство территории</w:t>
      </w:r>
    </w:p>
    <w:p w:rsidR="00604D3A" w:rsidRDefault="00604D3A" w:rsidP="00604D3A">
      <w:pPr>
        <w:pStyle w:val="headertexttopleveltextcentertext"/>
        <w:spacing w:before="0" w:beforeAutospacing="0" w:after="0" w:afterAutospacing="0"/>
        <w:jc w:val="center"/>
        <w:rPr>
          <w:b/>
        </w:rPr>
      </w:pPr>
      <w:r>
        <w:rPr>
          <w:b/>
        </w:rPr>
        <w:t>Большевишерского городского поселения  на 201</w:t>
      </w:r>
      <w:r w:rsidR="00796506">
        <w:rPr>
          <w:b/>
        </w:rPr>
        <w:t>8</w:t>
      </w:r>
      <w:r>
        <w:rPr>
          <w:b/>
        </w:rPr>
        <w:t xml:space="preserve"> – 20</w:t>
      </w:r>
      <w:r w:rsidR="00796506">
        <w:rPr>
          <w:b/>
        </w:rPr>
        <w:t>20</w:t>
      </w:r>
      <w:r>
        <w:rPr>
          <w:b/>
        </w:rPr>
        <w:t xml:space="preserve"> годы».</w:t>
      </w:r>
    </w:p>
    <w:p w:rsidR="00604D3A" w:rsidRDefault="00604D3A" w:rsidP="00604D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04D3A" w:rsidRDefault="00604D3A" w:rsidP="00604D3A">
      <w:pPr>
        <w:spacing w:line="360" w:lineRule="auto"/>
        <w:jc w:val="both"/>
      </w:pPr>
      <w:r>
        <w:rPr>
          <w:b/>
          <w:bCs/>
        </w:rPr>
        <w:t xml:space="preserve">                                               </w:t>
      </w:r>
      <w:r>
        <w:rPr>
          <w:b/>
        </w:rPr>
        <w:t>Паспорт подпрограммы</w:t>
      </w:r>
    </w:p>
    <w:p w:rsidR="00604D3A" w:rsidRDefault="00604D3A" w:rsidP="00604D3A">
      <w:pPr>
        <w:spacing w:line="360" w:lineRule="auto"/>
        <w:ind w:left="567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1.Исполнители подпрограммы</w:t>
      </w:r>
      <w:r>
        <w:rPr>
          <w:rFonts w:eastAsia="MS Mincho"/>
          <w:lang w:eastAsia="ja-JP"/>
        </w:rPr>
        <w:t>: Администрация городского поселения.</w:t>
      </w:r>
    </w:p>
    <w:p w:rsidR="00604D3A" w:rsidRDefault="00604D3A" w:rsidP="00604D3A">
      <w:pPr>
        <w:spacing w:line="360" w:lineRule="auto"/>
        <w:ind w:left="567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2.Задачи и целевые показатели</w:t>
      </w:r>
      <w:r>
        <w:rPr>
          <w:b/>
        </w:rPr>
        <w:t>:</w:t>
      </w:r>
    </w:p>
    <w:p w:rsidR="00604D3A" w:rsidRDefault="00604D3A" w:rsidP="00604D3A">
      <w:pPr>
        <w:ind w:firstLine="708"/>
        <w:jc w:val="both"/>
        <w:rPr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6"/>
        <w:gridCol w:w="5557"/>
        <w:gridCol w:w="1081"/>
        <w:gridCol w:w="735"/>
        <w:gridCol w:w="381"/>
        <w:gridCol w:w="1610"/>
      </w:tblGrid>
      <w:tr w:rsidR="00604D3A" w:rsidTr="00796506">
        <w:trPr>
          <w:trHeight w:val="4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796506">
            <w:pPr>
              <w:pStyle w:val="ConsPlusCell"/>
              <w:jc w:val="both"/>
            </w:pPr>
            <w:r>
              <w:t xml:space="preserve">№  </w:t>
            </w:r>
            <w:r>
              <w:br/>
              <w:t>п/п</w:t>
            </w:r>
          </w:p>
        </w:tc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796506">
            <w:pPr>
              <w:pStyle w:val="ConsPlusCell"/>
              <w:jc w:val="both"/>
            </w:pPr>
            <w:r>
              <w:t xml:space="preserve">Задачи подпрограммы,   наименование и единица  </w:t>
            </w:r>
            <w:r>
              <w:br/>
              <w:t xml:space="preserve">   измерения целевого  показателя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796506">
            <w:pPr>
              <w:pStyle w:val="ConsPlusCell"/>
              <w:jc w:val="both"/>
            </w:pPr>
            <w:r>
              <w:t>Значение целевого показателя по годам</w:t>
            </w:r>
          </w:p>
        </w:tc>
      </w:tr>
      <w:tr w:rsidR="00796506" w:rsidTr="00796506">
        <w:trPr>
          <w:trHeight w:val="4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Default="00796506" w:rsidP="00796506"/>
        </w:tc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Default="00796506" w:rsidP="00796506"/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</w:pPr>
            <w:r>
              <w:t>2020</w:t>
            </w:r>
          </w:p>
          <w:p w:rsidR="00796506" w:rsidRDefault="00796506" w:rsidP="00FD2CCA">
            <w:pPr>
              <w:pStyle w:val="ConsPlusCell"/>
              <w:jc w:val="center"/>
            </w:pPr>
          </w:p>
        </w:tc>
      </w:tr>
      <w:tr w:rsidR="00796506" w:rsidTr="00796506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796506" w:rsidRDefault="00796506" w:rsidP="00FD2C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04D3A" w:rsidTr="00796506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796506">
            <w:pPr>
              <w:pStyle w:val="ConsPlusCell"/>
              <w:jc w:val="both"/>
            </w:pPr>
            <w:r>
              <w:t xml:space="preserve">1.  </w:t>
            </w:r>
          </w:p>
        </w:tc>
        <w:tc>
          <w:tcPr>
            <w:tcW w:w="9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796506">
            <w:pPr>
              <w:pStyle w:val="ConsPlusCell"/>
              <w:jc w:val="both"/>
            </w:pPr>
            <w:r>
              <w:rPr>
                <w:b/>
              </w:rPr>
              <w:t>Задача 2</w:t>
            </w:r>
            <w:r>
              <w:t xml:space="preserve"> Техническое обслуживание наружных сетей уличного освещения территории городского поселения</w:t>
            </w:r>
          </w:p>
        </w:tc>
      </w:tr>
      <w:tr w:rsidR="00796506" w:rsidTr="00796506">
        <w:trPr>
          <w:trHeight w:val="8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796506">
            <w:pPr>
              <w:pStyle w:val="ConsPlusCell"/>
              <w:jc w:val="both"/>
            </w:pPr>
            <w:r>
              <w:t>1.1.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985CBE">
            <w:pPr>
              <w:pStyle w:val="ConsPlusCell"/>
              <w:jc w:val="both"/>
            </w:pPr>
            <w:r>
              <w:t>  </w:t>
            </w:r>
            <w:r w:rsidR="00985CBE">
              <w:t>Содержание и ремонт</w:t>
            </w:r>
            <w:r>
              <w:t xml:space="preserve"> сетей уличного освещения</w:t>
            </w:r>
            <w:r w:rsidR="00FD2CCA">
              <w:t>,</w:t>
            </w:r>
            <w:r>
              <w:t xml:space="preserve"> (шт. светильников)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695652" w:rsidP="00FD2CCA">
            <w:pPr>
              <w:pStyle w:val="ConsPlusCell"/>
              <w:jc w:val="center"/>
            </w:pPr>
            <w:r>
              <w:t>342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695652" w:rsidP="00FD2CCA">
            <w:pPr>
              <w:pStyle w:val="ConsPlusCell"/>
              <w:jc w:val="center"/>
            </w:pPr>
            <w:r>
              <w:t>342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695652" w:rsidP="00FD2CCA">
            <w:pPr>
              <w:pStyle w:val="ConsPlusCell"/>
              <w:jc w:val="center"/>
            </w:pPr>
            <w:r>
              <w:t>342</w:t>
            </w:r>
          </w:p>
        </w:tc>
      </w:tr>
    </w:tbl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3. Сроки реализации подпрограммы</w:t>
      </w:r>
      <w:r>
        <w:t>: 201</w:t>
      </w:r>
      <w:r w:rsidR="00796506">
        <w:t>8</w:t>
      </w:r>
      <w:r>
        <w:t>-20</w:t>
      </w:r>
      <w:r w:rsidR="00796506">
        <w:t>20</w:t>
      </w:r>
      <w:r>
        <w:t xml:space="preserve"> годы</w:t>
      </w: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AD1B41" w:rsidRDefault="00AD1B41" w:rsidP="00604D3A">
      <w:pPr>
        <w:widowControl w:val="0"/>
        <w:autoSpaceDE w:val="0"/>
        <w:autoSpaceDN w:val="0"/>
        <w:adjustRightInd w:val="0"/>
        <w:ind w:firstLine="540"/>
        <w:jc w:val="both"/>
      </w:pPr>
    </w:p>
    <w:p w:rsidR="00604D3A" w:rsidRDefault="00604D3A" w:rsidP="0095059F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4. Объемы и источники финансирования подпрограммы в целом и по годам реализации (тыс. рублей):</w:t>
      </w:r>
    </w:p>
    <w:tbl>
      <w:tblPr>
        <w:tblW w:w="957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260"/>
        <w:gridCol w:w="1710"/>
        <w:gridCol w:w="1979"/>
        <w:gridCol w:w="1440"/>
        <w:gridCol w:w="1231"/>
        <w:gridCol w:w="871"/>
      </w:tblGrid>
      <w:tr w:rsidR="00604D3A" w:rsidTr="00796506">
        <w:trPr>
          <w:trHeight w:val="171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604D3A" w:rsidTr="00796506">
        <w:trPr>
          <w:trHeight w:val="400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бюджет 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 xml:space="preserve">муниципального района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федеральный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бюджеты поселений 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внебюджетные</w:t>
            </w:r>
            <w:r>
              <w:br/>
              <w:t xml:space="preserve">  средства  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604D3A" w:rsidTr="00796506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1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2     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both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3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4     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5      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6    </w:t>
            </w:r>
          </w:p>
        </w:tc>
      </w:tr>
      <w:tr w:rsidR="00796506" w:rsidTr="00796506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3</w:t>
            </w:r>
            <w:r w:rsidR="000F753F">
              <w:rPr>
                <w:lang w:val="en-US"/>
              </w:rPr>
              <w:t>8</w:t>
            </w:r>
            <w:r>
              <w:t>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3</w:t>
            </w:r>
            <w:r w:rsidR="000F753F">
              <w:rPr>
                <w:lang w:val="en-US"/>
              </w:rPr>
              <w:t>8</w:t>
            </w:r>
            <w:r>
              <w:t>0,0</w:t>
            </w:r>
          </w:p>
        </w:tc>
      </w:tr>
      <w:tr w:rsidR="00796506" w:rsidTr="00796506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3</w:t>
            </w:r>
            <w:r w:rsidR="000F753F">
              <w:rPr>
                <w:lang w:val="en-US"/>
              </w:rPr>
              <w:t>8</w:t>
            </w:r>
            <w:r>
              <w:t>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3</w:t>
            </w:r>
            <w:r w:rsidR="000F753F">
              <w:rPr>
                <w:lang w:val="en-US"/>
              </w:rPr>
              <w:t>8</w:t>
            </w:r>
            <w:r>
              <w:t>0,0</w:t>
            </w:r>
          </w:p>
        </w:tc>
      </w:tr>
      <w:tr w:rsidR="00796506" w:rsidTr="00796506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3</w:t>
            </w:r>
            <w:r w:rsidR="000F753F">
              <w:rPr>
                <w:lang w:val="en-US"/>
              </w:rPr>
              <w:t>8</w:t>
            </w:r>
            <w:r>
              <w:t>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</w:pPr>
            <w:r>
              <w:t>3</w:t>
            </w:r>
            <w:r w:rsidR="000F753F">
              <w:rPr>
                <w:lang w:val="en-US"/>
              </w:rPr>
              <w:t>8</w:t>
            </w:r>
            <w:r>
              <w:t>0,0</w:t>
            </w:r>
          </w:p>
        </w:tc>
      </w:tr>
      <w:tr w:rsidR="00796506" w:rsidTr="00796506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F753F">
              <w:rPr>
                <w:b/>
                <w:lang w:val="en-US"/>
              </w:rPr>
              <w:t>140</w:t>
            </w:r>
            <w:r>
              <w:rPr>
                <w:b/>
              </w:rPr>
              <w:t>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06" w:rsidRDefault="00796506" w:rsidP="00273E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F753F">
              <w:rPr>
                <w:b/>
                <w:lang w:val="en-US"/>
              </w:rPr>
              <w:t>140</w:t>
            </w:r>
            <w:r>
              <w:rPr>
                <w:b/>
              </w:rPr>
              <w:t>,0</w:t>
            </w:r>
          </w:p>
        </w:tc>
      </w:tr>
    </w:tbl>
    <w:p w:rsidR="00604D3A" w:rsidRDefault="00604D3A" w:rsidP="00273ED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04D3A" w:rsidRDefault="00604D3A" w:rsidP="00604D3A">
      <w:pPr>
        <w:ind w:firstLine="708"/>
        <w:jc w:val="both"/>
      </w:pPr>
    </w:p>
    <w:p w:rsidR="00604D3A" w:rsidRPr="00791266" w:rsidRDefault="00604D3A" w:rsidP="00604D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298">
        <w:rPr>
          <w:rFonts w:ascii="Times New Roman" w:hAnsi="Times New Roman" w:cs="Times New Roman"/>
          <w:b/>
          <w:sz w:val="24"/>
          <w:szCs w:val="24"/>
        </w:rPr>
        <w:t>5. Ожидаемые конечные результаты реализации подпрограммы</w:t>
      </w:r>
      <w:r w:rsidRPr="00791266">
        <w:rPr>
          <w:rFonts w:ascii="Times New Roman" w:hAnsi="Times New Roman" w:cs="Times New Roman"/>
          <w:sz w:val="24"/>
          <w:szCs w:val="24"/>
        </w:rPr>
        <w:t>:</w:t>
      </w:r>
    </w:p>
    <w:p w:rsidR="00604D3A" w:rsidRPr="00791266" w:rsidRDefault="00604D3A" w:rsidP="00604D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4D3A" w:rsidRDefault="00604D3A" w:rsidP="00796506">
      <w:r>
        <w:t xml:space="preserve">- </w:t>
      </w:r>
      <w:r w:rsidRPr="00791266">
        <w:t>обеспечение надежности работы сетей уличного освещения;</w:t>
      </w:r>
      <w:r w:rsidRPr="00791266">
        <w:br/>
        <w:t>- сокращение аварийных ситуаций на сетях и затрат на их обслуживание;</w:t>
      </w:r>
      <w:r w:rsidRPr="00791266">
        <w:br/>
        <w:t>- экономия электроэнергии</w:t>
      </w:r>
      <w:r>
        <w:t>.</w:t>
      </w:r>
      <w:r w:rsidRPr="00791266">
        <w:br/>
      </w:r>
      <w:r>
        <w:rPr>
          <w:b/>
        </w:rPr>
        <w:t xml:space="preserve">        </w:t>
      </w:r>
    </w:p>
    <w:p w:rsidR="00604D3A" w:rsidRPr="0084636E" w:rsidRDefault="00604D3A" w:rsidP="00604D3A">
      <w:pPr>
        <w:ind w:firstLine="708"/>
        <w:jc w:val="both"/>
        <w:rPr>
          <w:rFonts w:eastAsia="MS Mincho"/>
          <w:b/>
          <w:lang w:eastAsia="ja-JP"/>
        </w:rPr>
      </w:pPr>
      <w:r w:rsidRPr="0084636E">
        <w:rPr>
          <w:b/>
        </w:rPr>
        <w:t>6</w:t>
      </w:r>
      <w:r w:rsidRPr="0084636E">
        <w:rPr>
          <w:rFonts w:eastAsia="MS Mincho"/>
          <w:b/>
          <w:lang w:eastAsia="ja-JP"/>
        </w:rPr>
        <w:t>. Мероприятия</w:t>
      </w:r>
      <w:r w:rsidRPr="0084636E">
        <w:rPr>
          <w:rStyle w:val="FontStyle30"/>
          <w:b/>
        </w:rPr>
        <w:t xml:space="preserve">  подпрограммы  </w:t>
      </w:r>
      <w:r w:rsidRPr="0084636E">
        <w:rPr>
          <w:b/>
        </w:rPr>
        <w:t xml:space="preserve">" </w:t>
      </w:r>
      <w:r w:rsidR="00985CBE">
        <w:rPr>
          <w:b/>
        </w:rPr>
        <w:t>Содержание и ремонт сетей</w:t>
      </w:r>
      <w:r w:rsidRPr="0084636E">
        <w:rPr>
          <w:b/>
        </w:rPr>
        <w:t xml:space="preserve"> уличного освещения</w:t>
      </w:r>
      <w:r>
        <w:rPr>
          <w:b/>
        </w:rPr>
        <w:t xml:space="preserve"> на территории Большевишерского городского поселения на 201</w:t>
      </w:r>
      <w:r w:rsidR="00796506">
        <w:rPr>
          <w:b/>
        </w:rPr>
        <w:t>8</w:t>
      </w:r>
      <w:r>
        <w:rPr>
          <w:b/>
        </w:rPr>
        <w:t>-20</w:t>
      </w:r>
      <w:r w:rsidR="00796506">
        <w:rPr>
          <w:b/>
        </w:rPr>
        <w:t>20</w:t>
      </w:r>
      <w:r>
        <w:rPr>
          <w:b/>
        </w:rPr>
        <w:t xml:space="preserve"> годы»</w:t>
      </w:r>
      <w:r w:rsidRPr="0084636E">
        <w:rPr>
          <w:b/>
        </w:rPr>
        <w:t xml:space="preserve">" муниципальной </w:t>
      </w:r>
      <w:r w:rsidRPr="0084636E">
        <w:rPr>
          <w:rFonts w:eastAsia="MS Mincho"/>
          <w:b/>
          <w:lang w:eastAsia="ja-JP"/>
        </w:rPr>
        <w:t>программы»:</w:t>
      </w:r>
    </w:p>
    <w:p w:rsidR="00604D3A" w:rsidRPr="0084636E" w:rsidRDefault="00604D3A" w:rsidP="00604D3A">
      <w:pPr>
        <w:ind w:firstLine="708"/>
        <w:jc w:val="both"/>
        <w:rPr>
          <w:b/>
        </w:rPr>
      </w:pPr>
    </w:p>
    <w:tbl>
      <w:tblPr>
        <w:tblW w:w="0" w:type="auto"/>
        <w:tblInd w:w="-318" w:type="dxa"/>
        <w:tblLook w:val="04A0"/>
      </w:tblPr>
      <w:tblGrid>
        <w:gridCol w:w="488"/>
        <w:gridCol w:w="1524"/>
        <w:gridCol w:w="1676"/>
        <w:gridCol w:w="1194"/>
        <w:gridCol w:w="1626"/>
        <w:gridCol w:w="1648"/>
        <w:gridCol w:w="672"/>
        <w:gridCol w:w="672"/>
        <w:gridCol w:w="672"/>
      </w:tblGrid>
      <w:tr w:rsidR="00764023" w:rsidTr="0079650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764023" w:rsidTr="004C0CD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96506" w:rsidRPr="00F14E0E" w:rsidRDefault="00796506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796506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796506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4023" w:rsidTr="004C0CD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6506" w:rsidRPr="00F14E0E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9</w:t>
            </w:r>
          </w:p>
          <w:p w:rsidR="00796506" w:rsidRDefault="00796506" w:rsidP="000951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4D3A" w:rsidTr="0079650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F14E0E" w:rsidRDefault="00604D3A" w:rsidP="00985CBE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 xml:space="preserve">Задача </w:t>
            </w:r>
            <w:r w:rsidRPr="00F14E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  <w:r w:rsidRPr="00F14E0E">
              <w:rPr>
                <w:sz w:val="20"/>
                <w:szCs w:val="20"/>
              </w:rPr>
              <w:t xml:space="preserve">Техническое </w:t>
            </w:r>
            <w:r w:rsidR="00985CBE">
              <w:rPr>
                <w:sz w:val="20"/>
                <w:szCs w:val="20"/>
              </w:rPr>
              <w:t>обслуживание</w:t>
            </w:r>
            <w:r w:rsidRPr="00F14E0E">
              <w:rPr>
                <w:sz w:val="20"/>
                <w:szCs w:val="20"/>
              </w:rPr>
              <w:t xml:space="preserve"> наружных сетей уличного освещения территорий поселения</w:t>
            </w:r>
          </w:p>
        </w:tc>
      </w:tr>
      <w:tr w:rsidR="00764023" w:rsidTr="004C0CD0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764023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F14E0E">
              <w:rPr>
                <w:sz w:val="20"/>
                <w:szCs w:val="20"/>
              </w:rPr>
              <w:t xml:space="preserve">Перечисление необходимого объема средств за </w:t>
            </w:r>
            <w:r w:rsidR="00764023">
              <w:rPr>
                <w:sz w:val="20"/>
                <w:szCs w:val="20"/>
              </w:rPr>
              <w:t xml:space="preserve">содержание и ремонт </w:t>
            </w:r>
            <w:r w:rsidRPr="00F14E0E">
              <w:rPr>
                <w:sz w:val="20"/>
                <w:szCs w:val="20"/>
              </w:rPr>
              <w:t>сетей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sz w:val="20"/>
                <w:szCs w:val="20"/>
              </w:rPr>
              <w:t>Админис</w:t>
            </w:r>
            <w:r>
              <w:rPr>
                <w:sz w:val="20"/>
                <w:szCs w:val="20"/>
              </w:rPr>
              <w:t>т</w:t>
            </w:r>
            <w:r w:rsidRPr="00F14E0E">
              <w:rPr>
                <w:sz w:val="20"/>
                <w:szCs w:val="20"/>
              </w:rPr>
              <w:t xml:space="preserve">рация, подрядные организации, привлеченные на конкурсной основе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796506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14E0E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14E0E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4E0E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F753F">
            <w:pPr>
              <w:jc w:val="both"/>
              <w:rPr>
                <w:color w:val="000000"/>
                <w:sz w:val="20"/>
                <w:szCs w:val="20"/>
              </w:rPr>
            </w:pPr>
            <w:r w:rsidRPr="009F24E8">
              <w:rPr>
                <w:color w:val="000000"/>
                <w:sz w:val="20"/>
                <w:szCs w:val="20"/>
              </w:rPr>
              <w:t>3</w:t>
            </w:r>
            <w:r w:rsidR="000F753F" w:rsidRPr="009F24E8">
              <w:rPr>
                <w:color w:val="000000"/>
                <w:sz w:val="20"/>
                <w:szCs w:val="20"/>
                <w:lang w:val="en-US"/>
              </w:rPr>
              <w:t>8</w:t>
            </w:r>
            <w:r w:rsidRPr="009F24E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Pr="00F14E0E" w:rsidRDefault="00796506" w:rsidP="000F753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F753F"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6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96506" w:rsidRPr="00F14E0E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F753F"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0,0</w:t>
            </w:r>
          </w:p>
          <w:p w:rsidR="00796506" w:rsidRPr="00465747" w:rsidRDefault="00796506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04D3A" w:rsidRDefault="00604D3A" w:rsidP="00604D3A">
      <w:pPr>
        <w:pStyle w:val="headertexttopleveltextcentertext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</w:t>
      </w:r>
    </w:p>
    <w:p w:rsidR="0018278C" w:rsidRDefault="0097306E" w:rsidP="0097306E">
      <w:pPr>
        <w:pStyle w:val="headertexttopleveltextcentertext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</w:t>
      </w:r>
    </w:p>
    <w:p w:rsidR="0018278C" w:rsidRDefault="0018278C" w:rsidP="0097306E">
      <w:pPr>
        <w:pStyle w:val="headertexttopleveltextcentertext"/>
        <w:spacing w:before="0" w:beforeAutospacing="0" w:after="0" w:afterAutospacing="0"/>
        <w:jc w:val="both"/>
        <w:rPr>
          <w:b/>
        </w:rPr>
      </w:pPr>
    </w:p>
    <w:p w:rsidR="00604D3A" w:rsidRPr="0097306E" w:rsidRDefault="00604D3A" w:rsidP="0097306E">
      <w:pPr>
        <w:pStyle w:val="headertexttopleveltextcentertext"/>
        <w:spacing w:before="0" w:beforeAutospacing="0" w:after="0" w:afterAutospacing="0"/>
        <w:jc w:val="both"/>
        <w:rPr>
          <w:b/>
        </w:rPr>
      </w:pPr>
      <w:r>
        <w:rPr>
          <w:b/>
        </w:rPr>
        <w:t>Подпрограмма «</w:t>
      </w:r>
      <w:r w:rsidR="00E13B95" w:rsidRPr="00E13B95">
        <w:rPr>
          <w:b/>
        </w:rPr>
        <w:t>Оформление существующих старовозрастных зеленых насаждений (спиливание, обрезка) на территории Большевишерского городского поселения</w:t>
      </w:r>
      <w:r w:rsidRPr="00E13B95">
        <w:rPr>
          <w:b/>
        </w:rPr>
        <w:t xml:space="preserve"> на</w:t>
      </w:r>
      <w:r w:rsidRPr="00E04561">
        <w:rPr>
          <w:b/>
        </w:rPr>
        <w:t xml:space="preserve"> 201</w:t>
      </w:r>
      <w:r w:rsidR="00796506">
        <w:rPr>
          <w:b/>
        </w:rPr>
        <w:t>8</w:t>
      </w:r>
      <w:r w:rsidRPr="00E04561">
        <w:rPr>
          <w:b/>
        </w:rPr>
        <w:t>-20</w:t>
      </w:r>
      <w:r w:rsidR="00796506">
        <w:rPr>
          <w:b/>
        </w:rPr>
        <w:t>20</w:t>
      </w:r>
      <w:r>
        <w:rPr>
          <w:b/>
        </w:rPr>
        <w:t>»</w:t>
      </w:r>
    </w:p>
    <w:p w:rsidR="00604D3A" w:rsidRDefault="00273EDD" w:rsidP="00273EDD">
      <w:pPr>
        <w:pStyle w:val="headertexttopleveltextcentertext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муниципальной программы </w:t>
      </w:r>
      <w:r w:rsidR="00604D3A">
        <w:rPr>
          <w:b/>
        </w:rPr>
        <w:t>«Благоустройство территории</w:t>
      </w:r>
    </w:p>
    <w:p w:rsidR="00604D3A" w:rsidRDefault="00604D3A" w:rsidP="00604D3A">
      <w:pPr>
        <w:pStyle w:val="headertexttopleveltextcentertext"/>
        <w:spacing w:before="0" w:beforeAutospacing="0" w:after="0" w:afterAutospacing="0"/>
        <w:jc w:val="center"/>
        <w:rPr>
          <w:b/>
        </w:rPr>
      </w:pPr>
      <w:r>
        <w:rPr>
          <w:b/>
        </w:rPr>
        <w:t>Большевишерского городского поселения  на 201</w:t>
      </w:r>
      <w:r w:rsidR="00796506">
        <w:rPr>
          <w:b/>
        </w:rPr>
        <w:t>8</w:t>
      </w:r>
      <w:r>
        <w:rPr>
          <w:b/>
        </w:rPr>
        <w:t xml:space="preserve"> – 20</w:t>
      </w:r>
      <w:r w:rsidR="00796506">
        <w:rPr>
          <w:b/>
        </w:rPr>
        <w:t>20</w:t>
      </w:r>
      <w:r>
        <w:rPr>
          <w:b/>
        </w:rPr>
        <w:t xml:space="preserve"> годы».</w:t>
      </w:r>
    </w:p>
    <w:p w:rsidR="00604D3A" w:rsidRDefault="00604D3A" w:rsidP="00604D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04D3A" w:rsidRDefault="00604D3A" w:rsidP="00604D3A">
      <w:pPr>
        <w:spacing w:line="360" w:lineRule="auto"/>
        <w:jc w:val="both"/>
        <w:rPr>
          <w:b/>
        </w:rPr>
      </w:pPr>
      <w:r>
        <w:rPr>
          <w:b/>
        </w:rPr>
        <w:t xml:space="preserve">                                               Паспорт подпрограммы</w:t>
      </w:r>
    </w:p>
    <w:p w:rsidR="00604D3A" w:rsidRDefault="00604D3A" w:rsidP="00604D3A">
      <w:pPr>
        <w:numPr>
          <w:ilvl w:val="0"/>
          <w:numId w:val="4"/>
        </w:numPr>
        <w:spacing w:line="360" w:lineRule="auto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Исполнитель подпрограммы</w:t>
      </w:r>
      <w:r>
        <w:rPr>
          <w:rFonts w:eastAsia="MS Mincho"/>
          <w:lang w:eastAsia="ja-JP"/>
        </w:rPr>
        <w:t>: Администрация городского поселения</w:t>
      </w:r>
    </w:p>
    <w:p w:rsidR="00604D3A" w:rsidRDefault="00604D3A" w:rsidP="00604D3A">
      <w:pPr>
        <w:numPr>
          <w:ilvl w:val="0"/>
          <w:numId w:val="4"/>
        </w:numPr>
        <w:spacing w:line="360" w:lineRule="auto"/>
        <w:jc w:val="both"/>
      </w:pPr>
      <w:r>
        <w:rPr>
          <w:rFonts w:eastAsia="MS Mincho"/>
          <w:b/>
          <w:lang w:eastAsia="ja-JP"/>
        </w:rPr>
        <w:t>Задачи и целевые показатели</w:t>
      </w:r>
      <w:r>
        <w:t>:</w:t>
      </w:r>
    </w:p>
    <w:tbl>
      <w:tblPr>
        <w:tblW w:w="0" w:type="auto"/>
        <w:tblInd w:w="-105" w:type="dxa"/>
        <w:tblCellMar>
          <w:left w:w="75" w:type="dxa"/>
          <w:right w:w="75" w:type="dxa"/>
        </w:tblCellMar>
        <w:tblLook w:val="04A0"/>
      </w:tblPr>
      <w:tblGrid>
        <w:gridCol w:w="511"/>
        <w:gridCol w:w="6224"/>
        <w:gridCol w:w="1138"/>
        <w:gridCol w:w="572"/>
        <w:gridCol w:w="310"/>
        <w:gridCol w:w="1138"/>
      </w:tblGrid>
      <w:tr w:rsidR="00604D3A" w:rsidTr="00764023">
        <w:trPr>
          <w:trHeight w:val="4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№  </w:t>
            </w:r>
            <w: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Задачи подпрограммы,   наименование и единица  </w:t>
            </w:r>
            <w:r>
              <w:br/>
              <w:t xml:space="preserve">   измерения целевого  показателя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Значение целевого показателя по годам</w:t>
            </w:r>
          </w:p>
        </w:tc>
      </w:tr>
      <w:tr w:rsidR="00D870DC" w:rsidTr="00764023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DC" w:rsidRDefault="00D870DC" w:rsidP="000951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DC" w:rsidRDefault="00D870DC" w:rsidP="000951F9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D870DC">
            <w:pPr>
              <w:pStyle w:val="ConsPlusCell"/>
              <w:jc w:val="both"/>
            </w:pPr>
            <w:r>
              <w:t>2018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D870DC">
            <w:pPr>
              <w:pStyle w:val="ConsPlusCell"/>
              <w:jc w:val="both"/>
            </w:pPr>
            <w:r>
              <w:t>2019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0951F9">
            <w:pPr>
              <w:pStyle w:val="ConsPlusCell"/>
              <w:jc w:val="both"/>
            </w:pPr>
            <w:r>
              <w:t>2020</w:t>
            </w:r>
          </w:p>
          <w:p w:rsidR="00D870DC" w:rsidRDefault="00D870DC" w:rsidP="000951F9">
            <w:pPr>
              <w:pStyle w:val="ConsPlusCell"/>
              <w:jc w:val="both"/>
              <w:rPr>
                <w:lang w:val="en-US"/>
              </w:rPr>
            </w:pPr>
          </w:p>
        </w:tc>
      </w:tr>
      <w:tr w:rsidR="00D870DC" w:rsidTr="0076402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0951F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0951F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0951F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70DC" w:rsidRDefault="00D870DC" w:rsidP="000951F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DC" w:rsidRDefault="00D870DC" w:rsidP="000951F9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0951F9">
            <w:pPr>
              <w:pStyle w:val="ConsPlusCell"/>
              <w:jc w:val="center"/>
            </w:pPr>
            <w:r>
              <w:t>5</w:t>
            </w:r>
          </w:p>
          <w:p w:rsidR="00D870DC" w:rsidRDefault="00D870DC" w:rsidP="000951F9">
            <w:pPr>
              <w:pStyle w:val="ConsPlusCell"/>
              <w:jc w:val="center"/>
            </w:pPr>
          </w:p>
        </w:tc>
      </w:tr>
      <w:tr w:rsidR="00604D3A" w:rsidTr="0076402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1.  </w:t>
            </w:r>
          </w:p>
        </w:tc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rPr>
                <w:b/>
              </w:rPr>
              <w:t>Задача 3</w:t>
            </w:r>
            <w:r>
              <w:t xml:space="preserve">   Приведение территории Большевишерского городского поселения в соответствие с нормативными требованиями, предъявляемыми к озеленению:  </w:t>
            </w:r>
          </w:p>
        </w:tc>
      </w:tr>
      <w:tr w:rsidR="00D870DC" w:rsidTr="00764023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0951F9">
            <w:pPr>
              <w:pStyle w:val="ConsPlusCell"/>
              <w:jc w:val="both"/>
            </w:pPr>
            <w: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E13B95">
            <w:pPr>
              <w:pStyle w:val="ConsPlusCell"/>
              <w:jc w:val="both"/>
            </w:pPr>
            <w:r>
              <w:t xml:space="preserve"> </w:t>
            </w:r>
            <w:r w:rsidR="00764023">
              <w:t>«</w:t>
            </w:r>
            <w:r w:rsidR="00E13B95">
              <w:t>Оформление существующих старовозрастных зеленых насаждений (спиливание, обрезка)</w:t>
            </w:r>
            <w:r w:rsidR="00764023">
              <w:t xml:space="preserve">» </w:t>
            </w:r>
            <w:r>
              <w:t>(шт.);</w:t>
            </w:r>
            <w: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D870DC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D870DC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D870DC">
            <w:pPr>
              <w:pStyle w:val="ConsPlusCell"/>
              <w:jc w:val="center"/>
            </w:pPr>
            <w:r>
              <w:t>15</w:t>
            </w:r>
          </w:p>
          <w:p w:rsidR="00D870DC" w:rsidRDefault="00D870DC" w:rsidP="000951F9">
            <w:pPr>
              <w:pStyle w:val="ConsPlusCell"/>
              <w:jc w:val="both"/>
              <w:rPr>
                <w:lang w:val="en-US"/>
              </w:rPr>
            </w:pPr>
          </w:p>
        </w:tc>
      </w:tr>
    </w:tbl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3. Сроки реализации подпрограммы: 201</w:t>
      </w:r>
      <w:r w:rsidR="00D870DC">
        <w:rPr>
          <w:b/>
        </w:rPr>
        <w:t>8</w:t>
      </w:r>
      <w:r>
        <w:rPr>
          <w:b/>
        </w:rPr>
        <w:t>-20</w:t>
      </w:r>
      <w:r w:rsidR="00D870DC">
        <w:rPr>
          <w:b/>
        </w:rPr>
        <w:t>20</w:t>
      </w:r>
      <w:r>
        <w:rPr>
          <w:b/>
        </w:rPr>
        <w:t xml:space="preserve"> годы</w:t>
      </w: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4.</w:t>
      </w:r>
      <w:r>
        <w:t xml:space="preserve"> </w:t>
      </w:r>
      <w:r>
        <w:rPr>
          <w:b/>
        </w:rPr>
        <w:t>Объемы и источники финансирования подпрограммы в целом и по годам реализации (тыс. рублей):</w:t>
      </w:r>
    </w:p>
    <w:tbl>
      <w:tblPr>
        <w:tblW w:w="957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260"/>
        <w:gridCol w:w="1710"/>
        <w:gridCol w:w="1603"/>
        <w:gridCol w:w="1440"/>
        <w:gridCol w:w="1260"/>
        <w:gridCol w:w="1218"/>
      </w:tblGrid>
      <w:tr w:rsidR="00604D3A" w:rsidTr="00D870DC">
        <w:trPr>
          <w:trHeight w:val="171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604D3A" w:rsidTr="00D870DC">
        <w:trPr>
          <w:trHeight w:val="400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бюджет 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 xml:space="preserve">муниципального района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федеральный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бюджет поселения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внебюджетные</w:t>
            </w:r>
            <w:r>
              <w:br/>
              <w:t xml:space="preserve">  средства  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604D3A" w:rsidTr="00D870DC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0444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0444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504442" w:rsidP="0050444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504442" w:rsidP="0050444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504442" w:rsidP="00504442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504442" w:rsidP="00504442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504442" w:rsidP="00504442">
            <w:pPr>
              <w:pStyle w:val="ConsPlusCell"/>
              <w:jc w:val="center"/>
            </w:pPr>
            <w:r>
              <w:t>7</w:t>
            </w:r>
          </w:p>
        </w:tc>
      </w:tr>
      <w:tr w:rsidR="00D870DC" w:rsidTr="00D870DC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504442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504442">
            <w:pPr>
              <w:pStyle w:val="ConsPlusCell"/>
              <w:jc w:val="center"/>
            </w:pPr>
            <w:r>
              <w:t>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504442">
            <w:pPr>
              <w:pStyle w:val="ConsPlusCell"/>
              <w:jc w:val="center"/>
            </w:pPr>
            <w:r>
              <w:t>24</w:t>
            </w:r>
          </w:p>
        </w:tc>
      </w:tr>
      <w:tr w:rsidR="00D870DC" w:rsidTr="00D870DC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504442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BB112C" w:rsidRDefault="00D870DC" w:rsidP="00504442">
            <w:pPr>
              <w:pStyle w:val="ConsPlusCell"/>
              <w:jc w:val="center"/>
            </w:pPr>
            <w:r>
              <w:t>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BB112C" w:rsidRDefault="00D870DC" w:rsidP="00504442">
            <w:pPr>
              <w:pStyle w:val="ConsPlusCell"/>
              <w:jc w:val="center"/>
            </w:pPr>
            <w:r>
              <w:t>24</w:t>
            </w:r>
          </w:p>
        </w:tc>
      </w:tr>
      <w:tr w:rsidR="00D870DC" w:rsidTr="00D870DC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Default="00D870DC" w:rsidP="00504442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AB3930" w:rsidRDefault="00D870DC" w:rsidP="00504442">
            <w:pPr>
              <w:pStyle w:val="ConsPlusCell"/>
              <w:jc w:val="center"/>
            </w:pPr>
            <w: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Default="00D870DC" w:rsidP="00504442">
            <w:pPr>
              <w:pStyle w:val="ConsPlusCell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AB3930" w:rsidRDefault="00D870DC" w:rsidP="00504442">
            <w:pPr>
              <w:pStyle w:val="ConsPlusCell"/>
              <w:jc w:val="center"/>
            </w:pPr>
            <w:r>
              <w:t>24</w:t>
            </w:r>
          </w:p>
        </w:tc>
      </w:tr>
      <w:tr w:rsidR="00D870DC" w:rsidTr="00D870DC">
        <w:trPr>
          <w:trHeight w:val="70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  <w:r w:rsidRPr="00BB112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0DC" w:rsidRPr="00BB112C" w:rsidRDefault="00D870DC" w:rsidP="00504442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72,0</w:t>
            </w:r>
          </w:p>
        </w:tc>
      </w:tr>
    </w:tbl>
    <w:p w:rsidR="00604D3A" w:rsidRDefault="00604D3A" w:rsidP="00604D3A">
      <w:pPr>
        <w:widowControl w:val="0"/>
        <w:autoSpaceDE w:val="0"/>
        <w:autoSpaceDN w:val="0"/>
        <w:adjustRightInd w:val="0"/>
        <w:jc w:val="both"/>
      </w:pPr>
    </w:p>
    <w:p w:rsidR="00604D3A" w:rsidRDefault="00604D3A" w:rsidP="00604D3A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9B7">
        <w:rPr>
          <w:rFonts w:ascii="Times New Roman" w:hAnsi="Times New Roman" w:cs="Times New Roman"/>
          <w:b/>
          <w:sz w:val="24"/>
          <w:szCs w:val="24"/>
        </w:rPr>
        <w:t>5. Ожидаемые конечные результаты реализации подпрограммы:</w:t>
      </w:r>
    </w:p>
    <w:p w:rsidR="00604D3A" w:rsidRPr="00C609B7" w:rsidRDefault="00604D3A" w:rsidP="00604D3A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D3A" w:rsidRDefault="00604D3A" w:rsidP="00604D3A">
      <w:pPr>
        <w:ind w:firstLine="708"/>
        <w:jc w:val="both"/>
      </w:pPr>
      <w:r w:rsidRPr="00791266">
        <w:t>     </w:t>
      </w:r>
      <w:r>
        <w:t>Б</w:t>
      </w:r>
      <w:r w:rsidRPr="00791266">
        <w:t>удут идти работы по реконструкции уже имеющихся насаждений, что позволит не только убрать деревья, находящиеся в аварийном состоянии, но и освободить площади</w:t>
      </w:r>
      <w:r>
        <w:t xml:space="preserve"> под новые посадки. </w:t>
      </w:r>
      <w:r>
        <w:br/>
        <w:t>    </w:t>
      </w:r>
      <w:r w:rsidRPr="00791266">
        <w:t xml:space="preserve">  Проведение инвентаризации зеленых насаждений на территории города позволит дать наиболее объективную оценку состояния и развития зеленого фонда </w:t>
      </w:r>
      <w:r>
        <w:t>городского поселения,</w:t>
      </w:r>
      <w:r w:rsidRPr="00791266">
        <w:t xml:space="preserve"> своевременно выявить насаждения, нуждающиеся в реко</w:t>
      </w:r>
      <w:r>
        <w:t>нструкции или замене.</w:t>
      </w:r>
    </w:p>
    <w:p w:rsidR="00604D3A" w:rsidRPr="002C507C" w:rsidRDefault="00604D3A" w:rsidP="00604D3A">
      <w:pPr>
        <w:ind w:firstLine="708"/>
        <w:jc w:val="center"/>
        <w:rPr>
          <w:b/>
          <w:bCs/>
        </w:rPr>
      </w:pPr>
      <w:r>
        <w:br/>
        <w:t xml:space="preserve"> </w:t>
      </w:r>
      <w:r w:rsidRPr="002C507C">
        <w:rPr>
          <w:b/>
        </w:rPr>
        <w:t>6</w:t>
      </w:r>
      <w:r w:rsidRPr="002C507C">
        <w:rPr>
          <w:rFonts w:eastAsia="MS Mincho"/>
          <w:b/>
          <w:lang w:eastAsia="ja-JP"/>
        </w:rPr>
        <w:t>. Мероприятия</w:t>
      </w:r>
      <w:r w:rsidRPr="002C507C">
        <w:rPr>
          <w:rStyle w:val="FontStyle30"/>
          <w:b/>
        </w:rPr>
        <w:t xml:space="preserve">  подпрограммы  </w:t>
      </w:r>
      <w:r w:rsidRPr="00E13B95">
        <w:rPr>
          <w:b/>
        </w:rPr>
        <w:t>«</w:t>
      </w:r>
      <w:r w:rsidR="00E13B95" w:rsidRPr="00E13B95">
        <w:rPr>
          <w:b/>
        </w:rPr>
        <w:t>Оформление существующих старовозрастных зеленых насаждений (спиливание, обрезка) на территории</w:t>
      </w:r>
      <w:r w:rsidR="00E13B95">
        <w:t xml:space="preserve"> </w:t>
      </w:r>
      <w:r w:rsidRPr="002C507C">
        <w:rPr>
          <w:b/>
        </w:rPr>
        <w:t>Большевишерского городского поселения</w:t>
      </w:r>
      <w:r>
        <w:rPr>
          <w:b/>
        </w:rPr>
        <w:t xml:space="preserve"> на 201</w:t>
      </w:r>
      <w:r w:rsidR="00A14E63">
        <w:rPr>
          <w:b/>
        </w:rPr>
        <w:t>8-</w:t>
      </w:r>
      <w:r>
        <w:rPr>
          <w:b/>
        </w:rPr>
        <w:t>20</w:t>
      </w:r>
      <w:r w:rsidR="00A14E63">
        <w:rPr>
          <w:b/>
        </w:rPr>
        <w:t>20</w:t>
      </w:r>
      <w:r>
        <w:rPr>
          <w:b/>
        </w:rPr>
        <w:t xml:space="preserve"> годы</w:t>
      </w:r>
      <w:r w:rsidRPr="002C507C">
        <w:rPr>
          <w:b/>
        </w:rPr>
        <w:t xml:space="preserve">»  муниципальной </w:t>
      </w:r>
      <w:r w:rsidRPr="002C507C">
        <w:rPr>
          <w:rFonts w:eastAsia="MS Mincho"/>
          <w:b/>
          <w:lang w:eastAsia="ja-JP"/>
        </w:rPr>
        <w:t>программы»:</w:t>
      </w:r>
    </w:p>
    <w:tbl>
      <w:tblPr>
        <w:tblW w:w="0" w:type="auto"/>
        <w:tblInd w:w="-252" w:type="dxa"/>
        <w:tblLayout w:type="fixed"/>
        <w:tblLook w:val="04A0"/>
      </w:tblPr>
      <w:tblGrid>
        <w:gridCol w:w="501"/>
        <w:gridCol w:w="2105"/>
        <w:gridCol w:w="1509"/>
        <w:gridCol w:w="1139"/>
        <w:gridCol w:w="1501"/>
        <w:gridCol w:w="1260"/>
        <w:gridCol w:w="709"/>
        <w:gridCol w:w="787"/>
        <w:gridCol w:w="595"/>
      </w:tblGrid>
      <w:tr w:rsidR="002020C8" w:rsidTr="00FD377A">
        <w:trPr>
          <w:trHeight w:val="20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2020C8" w:rsidTr="00FD377A">
        <w:trPr>
          <w:trHeight w:val="2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14E63" w:rsidRPr="000513FA" w:rsidRDefault="00A14E63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A14E63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A14E63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020C8" w:rsidTr="00FD377A">
        <w:trPr>
          <w:trHeight w:val="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14E63" w:rsidRPr="000513FA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9</w:t>
            </w:r>
          </w:p>
          <w:p w:rsidR="00A14E63" w:rsidRDefault="00A14E63" w:rsidP="00FD37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4D3A" w:rsidTr="00FD377A">
        <w:trPr>
          <w:trHeight w:val="28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0513FA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96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0206B6" w:rsidRDefault="00604D3A" w:rsidP="000951F9">
            <w:pPr>
              <w:jc w:val="both"/>
              <w:rPr>
                <w:color w:val="000000"/>
              </w:rPr>
            </w:pPr>
            <w:r w:rsidRPr="000206B6">
              <w:rPr>
                <w:b/>
                <w:color w:val="000000"/>
              </w:rPr>
              <w:t>Задача 3</w:t>
            </w:r>
            <w:r w:rsidRPr="000206B6">
              <w:rPr>
                <w:color w:val="000000"/>
              </w:rPr>
              <w:t xml:space="preserve">. </w:t>
            </w:r>
            <w:r w:rsidRPr="000206B6">
              <w:t xml:space="preserve">Приведение территории Большевишерского городского поселения в соответствие с нормативными требованиями, предъявляемыми к озеленению </w:t>
            </w:r>
          </w:p>
        </w:tc>
      </w:tr>
      <w:tr w:rsidR="002020C8" w:rsidTr="00FD377A">
        <w:trPr>
          <w:trHeight w:val="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14E63" w:rsidRPr="000513FA" w:rsidRDefault="00A14E63" w:rsidP="000951F9">
            <w:pPr>
              <w:pStyle w:val="ConsPlusCell"/>
              <w:jc w:val="both"/>
              <w:rPr>
                <w:sz w:val="20"/>
                <w:szCs w:val="20"/>
              </w:rPr>
            </w:pPr>
            <w:r w:rsidRPr="000513FA">
              <w:rPr>
                <w:sz w:val="20"/>
                <w:szCs w:val="20"/>
              </w:rPr>
              <w:t>1.1.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64023" w:rsidRPr="000513FA" w:rsidRDefault="00764023" w:rsidP="002020C8">
            <w:pPr>
              <w:pStyle w:val="formattexttopleveltext"/>
              <w:spacing w:after="240" w:afterAutospacing="0"/>
              <w:jc w:val="both"/>
              <w:rPr>
                <w:sz w:val="20"/>
                <w:szCs w:val="20"/>
              </w:rPr>
            </w:pPr>
            <w:r>
              <w:t>«</w:t>
            </w:r>
            <w:r w:rsidR="002020C8">
              <w:t>Оформление существующих старовозрастных зеленых насаждений (спиливание, обрезка) на территории Большевишерского городского поселения</w:t>
            </w:r>
            <w:r>
              <w:t>»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Администрация городского поселения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A14E63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0513FA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0513FA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0513FA">
              <w:rPr>
                <w:color w:val="000000"/>
                <w:sz w:val="20"/>
                <w:szCs w:val="20"/>
              </w:rPr>
              <w:t>24</w:t>
            </w:r>
            <w:r w:rsidR="00FD377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0513FA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FD377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4E63" w:rsidRPr="00735283" w:rsidRDefault="00A14E63" w:rsidP="000951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FD377A">
              <w:rPr>
                <w:color w:val="000000"/>
                <w:sz w:val="20"/>
                <w:szCs w:val="20"/>
              </w:rPr>
              <w:t>,0</w:t>
            </w:r>
          </w:p>
        </w:tc>
      </w:tr>
    </w:tbl>
    <w:p w:rsidR="00604D3A" w:rsidRDefault="00604D3A" w:rsidP="00604D3A">
      <w:pPr>
        <w:pStyle w:val="formattexttopleveltext"/>
        <w:spacing w:before="0" w:beforeAutospacing="0" w:after="0" w:afterAutospacing="0" w:line="240" w:lineRule="atLeast"/>
        <w:jc w:val="both"/>
      </w:pPr>
    </w:p>
    <w:p w:rsidR="00604D3A" w:rsidRDefault="00604D3A" w:rsidP="00604D3A">
      <w:pPr>
        <w:ind w:firstLine="708"/>
        <w:jc w:val="both"/>
        <w:rPr>
          <w:b/>
        </w:rPr>
      </w:pPr>
      <w:r>
        <w:rPr>
          <w:b/>
        </w:rPr>
        <w:t xml:space="preserve">                       </w:t>
      </w:r>
    </w:p>
    <w:p w:rsidR="00604D3A" w:rsidRDefault="00604D3A" w:rsidP="00604D3A">
      <w:pPr>
        <w:ind w:firstLine="708"/>
        <w:jc w:val="both"/>
        <w:rPr>
          <w:b/>
        </w:rPr>
      </w:pPr>
    </w:p>
    <w:p w:rsidR="00604D3A" w:rsidRPr="00523FB6" w:rsidRDefault="00604D3A" w:rsidP="00604D3A">
      <w:pPr>
        <w:ind w:firstLine="708"/>
        <w:jc w:val="center"/>
        <w:rPr>
          <w:b/>
        </w:rPr>
      </w:pPr>
      <w:r w:rsidRPr="00523FB6">
        <w:rPr>
          <w:b/>
        </w:rPr>
        <w:t>Подпрограмма</w:t>
      </w:r>
    </w:p>
    <w:p w:rsidR="00604D3A" w:rsidRPr="00523FB6" w:rsidRDefault="00604D3A" w:rsidP="00604D3A">
      <w:pPr>
        <w:jc w:val="center"/>
        <w:rPr>
          <w:b/>
        </w:rPr>
      </w:pPr>
      <w:r w:rsidRPr="00523FB6">
        <w:rPr>
          <w:b/>
        </w:rPr>
        <w:t>«Организация и содержание мест захоронений</w:t>
      </w:r>
      <w:r>
        <w:rPr>
          <w:b/>
        </w:rPr>
        <w:t xml:space="preserve"> на территории</w:t>
      </w:r>
    </w:p>
    <w:p w:rsidR="00604D3A" w:rsidRPr="00523FB6" w:rsidRDefault="00604D3A" w:rsidP="007A1D0E">
      <w:pPr>
        <w:jc w:val="center"/>
        <w:rPr>
          <w:b/>
        </w:rPr>
      </w:pPr>
      <w:r w:rsidRPr="00523FB6">
        <w:rPr>
          <w:b/>
        </w:rPr>
        <w:t>городского поселения</w:t>
      </w:r>
      <w:r>
        <w:rPr>
          <w:b/>
        </w:rPr>
        <w:t xml:space="preserve"> на 201</w:t>
      </w:r>
      <w:r w:rsidR="00A14E63">
        <w:rPr>
          <w:b/>
        </w:rPr>
        <w:t>8</w:t>
      </w:r>
      <w:r>
        <w:rPr>
          <w:b/>
        </w:rPr>
        <w:t>-20</w:t>
      </w:r>
      <w:r w:rsidR="00A14E63">
        <w:rPr>
          <w:b/>
        </w:rPr>
        <w:t>20</w:t>
      </w:r>
      <w:r>
        <w:rPr>
          <w:b/>
        </w:rPr>
        <w:t xml:space="preserve"> годы</w:t>
      </w:r>
      <w:r w:rsidR="007A1D0E">
        <w:rPr>
          <w:b/>
        </w:rPr>
        <w:t xml:space="preserve">» </w:t>
      </w:r>
      <w:r w:rsidRPr="00523FB6">
        <w:rPr>
          <w:b/>
        </w:rPr>
        <w:t>муниципальной программы</w:t>
      </w:r>
    </w:p>
    <w:p w:rsidR="007A1D0E" w:rsidRDefault="007A1D0E" w:rsidP="007A1D0E">
      <w:pPr>
        <w:pStyle w:val="headertexttopleveltextcentertext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«Благоустройство территории </w:t>
      </w:r>
      <w:r w:rsidR="00604D3A" w:rsidRPr="00523FB6">
        <w:rPr>
          <w:b/>
        </w:rPr>
        <w:t xml:space="preserve">Большевишерского городского поселения  </w:t>
      </w:r>
    </w:p>
    <w:p w:rsidR="00604D3A" w:rsidRDefault="00604D3A" w:rsidP="007A1D0E">
      <w:pPr>
        <w:pStyle w:val="headertexttopleveltextcentertext"/>
        <w:spacing w:before="0" w:beforeAutospacing="0" w:after="0" w:afterAutospacing="0"/>
        <w:jc w:val="center"/>
        <w:rPr>
          <w:b/>
        </w:rPr>
      </w:pPr>
      <w:r w:rsidRPr="00523FB6">
        <w:rPr>
          <w:b/>
        </w:rPr>
        <w:t>на 201</w:t>
      </w:r>
      <w:r w:rsidR="00A14E63">
        <w:rPr>
          <w:b/>
        </w:rPr>
        <w:t>8</w:t>
      </w:r>
      <w:r w:rsidRPr="00523FB6">
        <w:rPr>
          <w:b/>
        </w:rPr>
        <w:t xml:space="preserve"> – 20</w:t>
      </w:r>
      <w:r w:rsidR="00A14E63">
        <w:rPr>
          <w:b/>
        </w:rPr>
        <w:t>20</w:t>
      </w:r>
      <w:r w:rsidRPr="00523FB6">
        <w:rPr>
          <w:b/>
        </w:rPr>
        <w:t xml:space="preserve"> годы»</w:t>
      </w:r>
    </w:p>
    <w:p w:rsidR="00495FA2" w:rsidRPr="00523FB6" w:rsidRDefault="00495FA2" w:rsidP="007A1D0E">
      <w:pPr>
        <w:pStyle w:val="headertexttopleveltextcentertext"/>
        <w:spacing w:before="0" w:beforeAutospacing="0" w:after="0" w:afterAutospacing="0"/>
        <w:jc w:val="center"/>
        <w:rPr>
          <w:b/>
        </w:rPr>
      </w:pPr>
    </w:p>
    <w:p w:rsidR="00604D3A" w:rsidRDefault="00604D3A" w:rsidP="00604D3A">
      <w:pPr>
        <w:spacing w:line="360" w:lineRule="auto"/>
        <w:jc w:val="center"/>
      </w:pPr>
      <w:r>
        <w:rPr>
          <w:b/>
        </w:rPr>
        <w:t>Паспорт подпрограммы</w:t>
      </w:r>
    </w:p>
    <w:p w:rsidR="00495FA2" w:rsidRDefault="00604D3A" w:rsidP="00495FA2">
      <w:pPr>
        <w:spacing w:line="360" w:lineRule="auto"/>
        <w:ind w:left="567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1.Исполнители подпрограммы</w:t>
      </w:r>
      <w:r>
        <w:rPr>
          <w:rFonts w:eastAsia="MS Mincho"/>
          <w:lang w:eastAsia="ja-JP"/>
        </w:rPr>
        <w:t>: Адми</w:t>
      </w:r>
      <w:r w:rsidR="00495FA2">
        <w:rPr>
          <w:rFonts w:eastAsia="MS Mincho"/>
          <w:lang w:eastAsia="ja-JP"/>
        </w:rPr>
        <w:t>нистрация городского поселения.</w:t>
      </w:r>
    </w:p>
    <w:p w:rsidR="00604D3A" w:rsidRDefault="00604D3A" w:rsidP="00495FA2">
      <w:pPr>
        <w:spacing w:line="360" w:lineRule="auto"/>
        <w:ind w:left="567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2.Задачи и целевые показатели</w:t>
      </w:r>
      <w:r>
        <w:rPr>
          <w:b/>
        </w:rPr>
        <w:t>:</w:t>
      </w:r>
    </w:p>
    <w:tbl>
      <w:tblPr>
        <w:tblpPr w:leftFromText="180" w:rightFromText="180" w:vertAnchor="text" w:tblpY="1"/>
        <w:tblOverlap w:val="never"/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5553"/>
        <w:gridCol w:w="1080"/>
        <w:gridCol w:w="734"/>
        <w:gridCol w:w="381"/>
        <w:gridCol w:w="1750"/>
      </w:tblGrid>
      <w:tr w:rsidR="00604D3A" w:rsidTr="00A14E63">
        <w:trPr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A14E63">
            <w:pPr>
              <w:pStyle w:val="ConsPlusCell"/>
              <w:jc w:val="both"/>
            </w:pPr>
            <w:r>
              <w:t xml:space="preserve">№  </w:t>
            </w:r>
            <w:r>
              <w:br/>
              <w:t>п/п</w:t>
            </w:r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A14E63">
            <w:pPr>
              <w:pStyle w:val="ConsPlusCell"/>
              <w:jc w:val="both"/>
            </w:pPr>
            <w:r>
              <w:t xml:space="preserve">Задачи подпрограммы,   наименование и единица  </w:t>
            </w:r>
            <w:r>
              <w:br/>
              <w:t xml:space="preserve">   измерения целевого  показателя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A14E63">
            <w:pPr>
              <w:pStyle w:val="ConsPlusCell"/>
              <w:jc w:val="both"/>
            </w:pPr>
            <w:r>
              <w:t>Значение целевого показателя по годам</w:t>
            </w:r>
          </w:p>
        </w:tc>
      </w:tr>
      <w:tr w:rsidR="00A14E63" w:rsidTr="00A14E63">
        <w:trPr>
          <w:trHeight w:val="4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Default="00A14E63" w:rsidP="00A14E63"/>
        </w:tc>
        <w:tc>
          <w:tcPr>
            <w:tcW w:w="5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63" w:rsidRDefault="00A14E63" w:rsidP="00A14E63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385D4F">
            <w:pPr>
              <w:pStyle w:val="ConsPlusCell"/>
              <w:jc w:val="center"/>
            </w:pPr>
            <w:r>
              <w:t>201</w:t>
            </w:r>
            <w:r w:rsidR="00695652">
              <w:t>8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385D4F">
            <w:pPr>
              <w:pStyle w:val="ConsPlusCell"/>
              <w:jc w:val="center"/>
            </w:pPr>
            <w:r>
              <w:t>201</w:t>
            </w:r>
            <w:r w:rsidR="00695652">
              <w:t>9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385D4F">
            <w:pPr>
              <w:pStyle w:val="ConsPlusCell"/>
              <w:jc w:val="center"/>
              <w:rPr>
                <w:lang w:val="en-US"/>
              </w:rPr>
            </w:pPr>
            <w:r>
              <w:t>20</w:t>
            </w:r>
            <w:r w:rsidR="00695652">
              <w:t>20</w:t>
            </w:r>
          </w:p>
        </w:tc>
      </w:tr>
      <w:tr w:rsidR="00A14E63" w:rsidTr="00A14E6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A14E63">
            <w:pPr>
              <w:pStyle w:val="ConsPlusCell"/>
              <w:jc w:val="both"/>
            </w:pPr>
            <w:r>
              <w:t xml:space="preserve"> 1  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A14E63">
            <w:pPr>
              <w:pStyle w:val="ConsPlusCell"/>
              <w:jc w:val="both"/>
            </w:pPr>
            <w:r>
              <w:t xml:space="preserve">            2      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385D4F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4E63" w:rsidRDefault="00A14E63" w:rsidP="00385D4F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E63" w:rsidRDefault="00A14E63" w:rsidP="00385D4F">
            <w:pPr>
              <w:pStyle w:val="ConsPlusCell"/>
              <w:jc w:val="center"/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385D4F">
            <w:pPr>
              <w:pStyle w:val="ConsPlusCell"/>
              <w:jc w:val="center"/>
              <w:rPr>
                <w:lang w:val="en-US"/>
              </w:rPr>
            </w:pPr>
            <w:r>
              <w:t>5</w:t>
            </w:r>
          </w:p>
        </w:tc>
      </w:tr>
      <w:tr w:rsidR="00604D3A" w:rsidTr="00A14E6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A14E63">
            <w:pPr>
              <w:pStyle w:val="ConsPlusCell"/>
              <w:jc w:val="both"/>
            </w:pPr>
            <w:r>
              <w:t xml:space="preserve">1.  </w:t>
            </w:r>
          </w:p>
        </w:tc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385D4F">
            <w:pPr>
              <w:pStyle w:val="ConsPlusCell"/>
            </w:pPr>
            <w:r>
              <w:t>Задача 4.  Организация и содержание мест захоронений</w:t>
            </w:r>
          </w:p>
        </w:tc>
      </w:tr>
      <w:tr w:rsidR="00A14E63" w:rsidTr="00A14E63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A14E63">
            <w:pPr>
              <w:pStyle w:val="ConsPlusCell"/>
              <w:jc w:val="both"/>
            </w:pPr>
            <w:r>
              <w:t>1.1.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A14E63">
            <w:pPr>
              <w:shd w:val="clear" w:color="auto" w:fill="FFFFFF"/>
              <w:jc w:val="both"/>
            </w:pPr>
            <w:r>
              <w:t xml:space="preserve">Уборка мусора  с территории  кладбищ (куб.м.)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Pr="00F11C16" w:rsidRDefault="004C7731" w:rsidP="00385D4F">
            <w:pPr>
              <w:pStyle w:val="consplusnormal1"/>
              <w:jc w:val="center"/>
            </w:pPr>
            <w:r>
              <w:t>25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25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25</w:t>
            </w:r>
          </w:p>
        </w:tc>
      </w:tr>
      <w:tr w:rsidR="00A14E63" w:rsidTr="00A14E63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A14E63">
            <w:pPr>
              <w:pStyle w:val="consplusnormal1"/>
              <w:jc w:val="both"/>
            </w:pPr>
            <w:r>
              <w:t>1.2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Pr="00AF1066" w:rsidRDefault="00A14E63" w:rsidP="00DA6F74">
            <w:pPr>
              <w:shd w:val="clear" w:color="auto" w:fill="FFFFFF"/>
              <w:jc w:val="both"/>
            </w:pPr>
            <w:r>
              <w:t>Поддержание в нормативном состоянии воинских захоронений</w:t>
            </w:r>
            <w:r w:rsidR="00F139DE">
              <w:t>,</w:t>
            </w:r>
            <w:r w:rsidR="00AF1066">
              <w:t>(</w:t>
            </w:r>
            <w:r w:rsidR="00DA6F74">
              <w:t>шт</w:t>
            </w:r>
            <w:r w:rsidR="00AF1066">
              <w:t>).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7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7</w:t>
            </w:r>
          </w:p>
        </w:tc>
      </w:tr>
      <w:tr w:rsidR="00A14E63" w:rsidTr="00A14E63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A14E63" w:rsidP="00A14E63">
            <w:pPr>
              <w:pStyle w:val="consplusnormal1"/>
              <w:jc w:val="both"/>
            </w:pPr>
            <w:r>
              <w:t>1.3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695652" w:rsidP="00DA6F74">
            <w:pPr>
              <w:shd w:val="clear" w:color="auto" w:fill="FFFFFF"/>
              <w:jc w:val="both"/>
            </w:pPr>
            <w:r>
              <w:t>Благоустройство в</w:t>
            </w:r>
            <w:r w:rsidR="00A14E63">
              <w:t>оинского захоронения в д.Луга для увековечивания памяти воинов, погибших в Великую Отечественную Войну на территории поселка Большая Вишера</w:t>
            </w:r>
            <w:r w:rsidR="00F139DE">
              <w:t>,</w:t>
            </w:r>
            <w:r w:rsidR="00AF1066">
              <w:t>(</w:t>
            </w:r>
            <w:r w:rsidR="00DA6F74">
              <w:t>шт</w:t>
            </w:r>
            <w:r w:rsidR="00AF1066">
              <w:t>).</w:t>
            </w:r>
            <w:r w:rsidR="00A14E63"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1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63" w:rsidRDefault="004C7731" w:rsidP="00385D4F">
            <w:pPr>
              <w:pStyle w:val="consplusnormal1"/>
              <w:jc w:val="center"/>
            </w:pPr>
            <w:r>
              <w:t>1</w:t>
            </w:r>
          </w:p>
        </w:tc>
      </w:tr>
    </w:tbl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3. Сроки реализации подпрограммы</w:t>
      </w:r>
      <w:r>
        <w:t>:</w:t>
      </w:r>
      <w:r w:rsidRPr="00AF1066">
        <w:t xml:space="preserve"> </w:t>
      </w:r>
      <w:r>
        <w:t>201</w:t>
      </w:r>
      <w:r w:rsidR="00695652">
        <w:t>8</w:t>
      </w:r>
      <w:r>
        <w:t>-20</w:t>
      </w:r>
      <w:r w:rsidR="00695652">
        <w:t>20</w:t>
      </w:r>
      <w:r>
        <w:t xml:space="preserve"> годы</w:t>
      </w:r>
    </w:p>
    <w:p w:rsidR="00604D3A" w:rsidRDefault="00604D3A" w:rsidP="00604D3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Объемы и источники финансирования подпрограммы в целом и по годам реализации (тыс. рублей):</w:t>
      </w:r>
    </w:p>
    <w:p w:rsidR="00604D3A" w:rsidRDefault="00604D3A" w:rsidP="00604D3A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57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260"/>
        <w:gridCol w:w="1710"/>
        <w:gridCol w:w="1979"/>
        <w:gridCol w:w="1440"/>
        <w:gridCol w:w="1231"/>
        <w:gridCol w:w="871"/>
      </w:tblGrid>
      <w:tr w:rsidR="00604D3A" w:rsidTr="00695652">
        <w:trPr>
          <w:trHeight w:val="171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604D3A" w:rsidTr="00695652">
        <w:trPr>
          <w:trHeight w:val="400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бюджет 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 xml:space="preserve">муниципального района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федеральный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бюджеты поселений 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внебюджетные</w:t>
            </w:r>
            <w:r>
              <w:br/>
              <w:t xml:space="preserve">  средства  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604D3A" w:rsidTr="00695652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1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2     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951F9">
            <w:pPr>
              <w:pStyle w:val="ConsPlusCell"/>
              <w:jc w:val="both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3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4     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5      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6    </w:t>
            </w:r>
          </w:p>
        </w:tc>
      </w:tr>
      <w:tr w:rsidR="00604D3A" w:rsidTr="00695652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72338">
            <w:pPr>
              <w:pStyle w:val="ConsPlusCell"/>
              <w:jc w:val="center"/>
            </w:pPr>
            <w:r>
              <w:t>201</w:t>
            </w:r>
            <w:r w:rsidR="00695652"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</w:pPr>
            <w:r>
              <w:t>1</w:t>
            </w:r>
            <w:r w:rsidR="00695652">
              <w:t>50,0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</w:pPr>
            <w:r>
              <w:t>1</w:t>
            </w:r>
            <w:r w:rsidR="00695652">
              <w:t>50,0</w:t>
            </w:r>
          </w:p>
        </w:tc>
      </w:tr>
      <w:tr w:rsidR="00604D3A" w:rsidTr="00695652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72338">
            <w:pPr>
              <w:pStyle w:val="ConsPlusCell"/>
              <w:jc w:val="center"/>
            </w:pPr>
            <w:r>
              <w:t>201</w:t>
            </w:r>
            <w:r w:rsidR="00695652"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</w:pPr>
            <w:r>
              <w:t>1</w:t>
            </w:r>
            <w:r w:rsidR="00695652">
              <w:t>5</w:t>
            </w:r>
            <w:r w:rsidR="00604D3A">
              <w:t>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</w:pPr>
            <w:r>
              <w:t>15</w:t>
            </w:r>
            <w:r w:rsidR="00695652">
              <w:t>0,0</w:t>
            </w:r>
          </w:p>
        </w:tc>
      </w:tr>
      <w:tr w:rsidR="00604D3A" w:rsidTr="00695652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72338">
            <w:pPr>
              <w:pStyle w:val="ConsPlusCell"/>
              <w:jc w:val="center"/>
            </w:pPr>
            <w:r>
              <w:t>20</w:t>
            </w:r>
            <w:r w:rsidR="00695652"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</w:pPr>
            <w:r>
              <w:t>1</w:t>
            </w:r>
            <w:r w:rsidR="00695652">
              <w:t>50,0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</w:pPr>
            <w:r>
              <w:t>1</w:t>
            </w:r>
            <w:r w:rsidR="00695652">
              <w:t>50,0</w:t>
            </w:r>
          </w:p>
        </w:tc>
      </w:tr>
      <w:tr w:rsidR="00604D3A" w:rsidTr="00695652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72338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450</w:t>
            </w:r>
            <w:r w:rsidR="00695652">
              <w:rPr>
                <w:b/>
              </w:rPr>
              <w:t>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072338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114EAF" w:rsidP="00072338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95652">
              <w:rPr>
                <w:b/>
              </w:rPr>
              <w:t>50,0</w:t>
            </w:r>
          </w:p>
        </w:tc>
      </w:tr>
    </w:tbl>
    <w:p w:rsidR="00604D3A" w:rsidRDefault="00604D3A" w:rsidP="00604D3A">
      <w:pPr>
        <w:widowControl w:val="0"/>
        <w:autoSpaceDE w:val="0"/>
        <w:autoSpaceDN w:val="0"/>
        <w:adjustRightInd w:val="0"/>
        <w:jc w:val="both"/>
      </w:pPr>
    </w:p>
    <w:p w:rsidR="00604D3A" w:rsidRPr="00B95298" w:rsidRDefault="00604D3A" w:rsidP="00604D3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95298">
        <w:rPr>
          <w:rFonts w:ascii="Times New Roman" w:hAnsi="Times New Roman" w:cs="Times New Roman"/>
          <w:b/>
          <w:sz w:val="24"/>
          <w:szCs w:val="24"/>
        </w:rPr>
        <w:t>5. Ожидаемые конечные результаты реализации подпрограммы:</w:t>
      </w:r>
    </w:p>
    <w:p w:rsidR="00604D3A" w:rsidRDefault="00604D3A" w:rsidP="00604D3A">
      <w:pPr>
        <w:ind w:firstLine="708"/>
        <w:jc w:val="both"/>
      </w:pPr>
      <w:r w:rsidRPr="00B95298">
        <w:t>- приведения территорий кладбищ в соответствие с санитарно-эпидемиологическими и экологическими нормами</w:t>
      </w:r>
      <w:r>
        <w:t xml:space="preserve"> и требованиями</w:t>
      </w:r>
      <w:r w:rsidRPr="00B95298">
        <w:t>;</w:t>
      </w:r>
    </w:p>
    <w:p w:rsidR="00604D3A" w:rsidRDefault="00604D3A" w:rsidP="00604D3A">
      <w:pPr>
        <w:widowControl w:val="0"/>
        <w:autoSpaceDE w:val="0"/>
        <w:autoSpaceDN w:val="0"/>
        <w:adjustRightInd w:val="0"/>
        <w:jc w:val="both"/>
      </w:pPr>
    </w:p>
    <w:p w:rsidR="00604D3A" w:rsidRDefault="00604D3A" w:rsidP="00604D3A">
      <w:pPr>
        <w:ind w:firstLine="708"/>
        <w:rPr>
          <w:rFonts w:eastAsia="MS Mincho"/>
          <w:b/>
          <w:lang w:eastAsia="ja-JP"/>
        </w:rPr>
      </w:pPr>
      <w:r>
        <w:rPr>
          <w:b/>
        </w:rPr>
        <w:t>6</w:t>
      </w:r>
      <w:r>
        <w:rPr>
          <w:rFonts w:eastAsia="MS Mincho"/>
          <w:b/>
          <w:lang w:eastAsia="ja-JP"/>
        </w:rPr>
        <w:t>.Мероприятия</w:t>
      </w:r>
      <w:r>
        <w:rPr>
          <w:rStyle w:val="FontStyle30"/>
          <w:b/>
        </w:rPr>
        <w:t xml:space="preserve">  подпрограммы  </w:t>
      </w:r>
      <w:r>
        <w:rPr>
          <w:b/>
        </w:rPr>
        <w:t>«Организация и содержание мест захоронений на территории  городского поселения на 201</w:t>
      </w:r>
      <w:r w:rsidR="004C7731">
        <w:rPr>
          <w:b/>
        </w:rPr>
        <w:t>8</w:t>
      </w:r>
      <w:r>
        <w:rPr>
          <w:b/>
        </w:rPr>
        <w:t>-20</w:t>
      </w:r>
      <w:r w:rsidR="004C7731">
        <w:rPr>
          <w:b/>
        </w:rPr>
        <w:t>20</w:t>
      </w:r>
      <w:r>
        <w:rPr>
          <w:b/>
        </w:rPr>
        <w:t xml:space="preserve"> годы»  муниципальной </w:t>
      </w:r>
      <w:r>
        <w:rPr>
          <w:rFonts w:eastAsia="MS Mincho"/>
          <w:b/>
          <w:lang w:eastAsia="ja-JP"/>
        </w:rPr>
        <w:t>программы</w:t>
      </w:r>
    </w:p>
    <w:p w:rsidR="00604D3A" w:rsidRDefault="00604D3A" w:rsidP="00604D3A">
      <w:pPr>
        <w:rPr>
          <w:b/>
        </w:rPr>
      </w:pPr>
    </w:p>
    <w:tbl>
      <w:tblPr>
        <w:tblW w:w="0" w:type="auto"/>
        <w:tblInd w:w="-252" w:type="dxa"/>
        <w:tblLayout w:type="fixed"/>
        <w:tblLook w:val="04A0"/>
      </w:tblPr>
      <w:tblGrid>
        <w:gridCol w:w="530"/>
        <w:gridCol w:w="1862"/>
        <w:gridCol w:w="1699"/>
        <w:gridCol w:w="1144"/>
        <w:gridCol w:w="1507"/>
        <w:gridCol w:w="1131"/>
        <w:gridCol w:w="709"/>
        <w:gridCol w:w="709"/>
        <w:gridCol w:w="815"/>
      </w:tblGrid>
      <w:tr w:rsidR="004C7731" w:rsidTr="00A64409">
        <w:trPr>
          <w:trHeight w:val="2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F11C16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4C7731" w:rsidTr="00A64409">
        <w:trPr>
          <w:trHeight w:val="20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7731" w:rsidRPr="00F11C16" w:rsidRDefault="004C7731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4C7731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4C7731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4C7731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4C7731" w:rsidTr="00A64409">
        <w:trPr>
          <w:trHeight w:val="2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31" w:rsidRPr="00F11C16" w:rsidRDefault="004C7731" w:rsidP="004C7731">
            <w:pPr>
              <w:jc w:val="both"/>
              <w:rPr>
                <w:color w:val="000000"/>
                <w:sz w:val="20"/>
                <w:szCs w:val="20"/>
              </w:rPr>
            </w:pPr>
            <w:r w:rsidRPr="00F11C16">
              <w:rPr>
                <w:color w:val="000000"/>
                <w:sz w:val="20"/>
                <w:szCs w:val="20"/>
              </w:rPr>
              <w:t>9</w:t>
            </w:r>
          </w:p>
        </w:tc>
      </w:tr>
      <w:tr w:rsidR="00604D3A" w:rsidTr="00A64409">
        <w:trPr>
          <w:trHeight w:val="28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95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Задача 4. Организация и содержание мест захоронений: </w:t>
            </w:r>
          </w:p>
        </w:tc>
      </w:tr>
      <w:tr w:rsidR="004C7731" w:rsidTr="00A64409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7731" w:rsidRPr="005912F9" w:rsidRDefault="004C7731" w:rsidP="00E461A7">
            <w:pPr>
              <w:jc w:val="both"/>
              <w:rPr>
                <w:color w:val="000000"/>
                <w:sz w:val="22"/>
                <w:szCs w:val="22"/>
              </w:rPr>
            </w:pPr>
            <w:r w:rsidRPr="005912F9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0951F9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 xml:space="preserve">Уборка мусора  с территории  кладбищ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0951F9">
            <w:pPr>
              <w:pStyle w:val="consplusnormal1"/>
              <w:jc w:val="both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Администрация, подрядч</w:t>
            </w:r>
            <w:r>
              <w:rPr>
                <w:sz w:val="22"/>
                <w:szCs w:val="22"/>
              </w:rPr>
              <w:t>и</w:t>
            </w:r>
            <w:r w:rsidRPr="005912F9">
              <w:rPr>
                <w:sz w:val="22"/>
                <w:szCs w:val="22"/>
              </w:rPr>
              <w:t>ки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A64409">
            <w:pPr>
              <w:pStyle w:val="consplusnormal1"/>
              <w:jc w:val="center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5912F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A64409">
            <w:pPr>
              <w:pStyle w:val="consplusnormal1"/>
              <w:jc w:val="center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1.4.1.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7731" w:rsidRPr="005912F9" w:rsidRDefault="004C7731" w:rsidP="000951F9">
            <w:pPr>
              <w:jc w:val="both"/>
              <w:rPr>
                <w:color w:val="000000"/>
                <w:sz w:val="22"/>
                <w:szCs w:val="22"/>
              </w:rPr>
            </w:pPr>
            <w:r w:rsidRPr="005912F9">
              <w:rPr>
                <w:color w:val="000000"/>
                <w:sz w:val="22"/>
                <w:szCs w:val="22"/>
              </w:rPr>
              <w:t xml:space="preserve">бюджет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9F24E8" w:rsidRDefault="00C976CB" w:rsidP="001E7A1E">
            <w:pPr>
              <w:jc w:val="center"/>
              <w:rPr>
                <w:sz w:val="22"/>
                <w:szCs w:val="22"/>
              </w:rPr>
            </w:pPr>
            <w:r w:rsidRPr="009F24E8">
              <w:rPr>
                <w:sz w:val="22"/>
                <w:szCs w:val="22"/>
              </w:rPr>
              <w:t>30,</w:t>
            </w:r>
            <w:r w:rsidR="004C7731" w:rsidRPr="009F24E8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C976CB" w:rsidP="001E7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C7731">
              <w:rPr>
                <w:sz w:val="22"/>
                <w:szCs w:val="22"/>
              </w:rPr>
              <w:t>,0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C976CB" w:rsidP="001E7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C7731">
              <w:rPr>
                <w:sz w:val="22"/>
                <w:szCs w:val="22"/>
              </w:rPr>
              <w:t>,0</w:t>
            </w:r>
          </w:p>
        </w:tc>
      </w:tr>
      <w:tr w:rsidR="004C7731" w:rsidTr="00A64409">
        <w:trPr>
          <w:trHeight w:val="2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7731" w:rsidRPr="005912F9" w:rsidRDefault="004C7731" w:rsidP="00E461A7">
            <w:pPr>
              <w:jc w:val="both"/>
              <w:rPr>
                <w:color w:val="000000"/>
                <w:sz w:val="22"/>
                <w:szCs w:val="22"/>
              </w:rPr>
            </w:pPr>
            <w:r w:rsidRPr="005912F9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0951F9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Текущий и капитальный ремонт воинских захоронений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0951F9">
            <w:pPr>
              <w:pStyle w:val="consplusnormal1"/>
              <w:jc w:val="both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Администрация, подрядчики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A64409">
            <w:pPr>
              <w:pStyle w:val="consplusnormal1"/>
              <w:jc w:val="center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5912F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A64409">
            <w:pPr>
              <w:pStyle w:val="consplusnormal1"/>
              <w:jc w:val="center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1.4.2.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7731" w:rsidRPr="005912F9" w:rsidRDefault="004C7731" w:rsidP="000951F9">
            <w:pPr>
              <w:jc w:val="both"/>
              <w:rPr>
                <w:color w:val="000000"/>
                <w:sz w:val="22"/>
                <w:szCs w:val="22"/>
              </w:rPr>
            </w:pPr>
            <w:r w:rsidRPr="005912F9">
              <w:rPr>
                <w:color w:val="000000"/>
                <w:sz w:val="22"/>
                <w:szCs w:val="22"/>
              </w:rPr>
              <w:t xml:space="preserve">бюджет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9F24E8" w:rsidRDefault="000F753F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  <w:r w:rsidRPr="009F24E8">
              <w:rPr>
                <w:sz w:val="22"/>
                <w:szCs w:val="22"/>
                <w:lang w:val="en-US"/>
              </w:rPr>
              <w:t>4</w:t>
            </w:r>
            <w:r w:rsidR="004C7731" w:rsidRPr="009F24E8">
              <w:rPr>
                <w:sz w:val="22"/>
                <w:szCs w:val="22"/>
              </w:rPr>
              <w:t>0</w:t>
            </w:r>
            <w:r w:rsidR="00A64409" w:rsidRPr="009F24E8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0F753F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4C7731">
              <w:rPr>
                <w:sz w:val="22"/>
                <w:szCs w:val="22"/>
              </w:rPr>
              <w:t>0</w:t>
            </w:r>
            <w:r w:rsidR="00A64409">
              <w:rPr>
                <w:sz w:val="22"/>
                <w:szCs w:val="22"/>
              </w:rPr>
              <w:t>,0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346CAC" w:rsidRDefault="000F753F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4C7731">
              <w:rPr>
                <w:sz w:val="22"/>
                <w:szCs w:val="22"/>
              </w:rPr>
              <w:t>0</w:t>
            </w:r>
            <w:r w:rsidR="00A64409">
              <w:rPr>
                <w:sz w:val="22"/>
                <w:szCs w:val="22"/>
              </w:rPr>
              <w:t>,0</w:t>
            </w:r>
          </w:p>
        </w:tc>
      </w:tr>
      <w:tr w:rsidR="004C7731" w:rsidRPr="005912F9" w:rsidTr="00A64409">
        <w:trPr>
          <w:trHeight w:val="2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7731" w:rsidRPr="005912F9" w:rsidRDefault="004C7731" w:rsidP="00E461A7">
            <w:pPr>
              <w:jc w:val="both"/>
              <w:rPr>
                <w:color w:val="000000"/>
                <w:sz w:val="22"/>
                <w:szCs w:val="22"/>
              </w:rPr>
            </w:pPr>
            <w:r w:rsidRPr="005912F9">
              <w:rPr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4C773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t>Благоустройство воинского захоронения в д.Луга для увековечивания памяти воинов, погибших в Великую Отечественную Войну на территории поселка Большая Вишера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0951F9">
            <w:pPr>
              <w:pStyle w:val="consplusnormal1"/>
              <w:jc w:val="both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Администрация, подрядч</w:t>
            </w:r>
            <w:r>
              <w:rPr>
                <w:sz w:val="22"/>
                <w:szCs w:val="22"/>
              </w:rPr>
              <w:t>и</w:t>
            </w:r>
            <w:r w:rsidRPr="005912F9">
              <w:rPr>
                <w:sz w:val="22"/>
                <w:szCs w:val="22"/>
              </w:rPr>
              <w:t>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A64409">
            <w:pPr>
              <w:pStyle w:val="consplusnormal1"/>
              <w:jc w:val="center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5912F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5912F9" w:rsidRDefault="004C7731" w:rsidP="00A64409">
            <w:pPr>
              <w:pStyle w:val="consplusnormal1"/>
              <w:jc w:val="center"/>
              <w:rPr>
                <w:sz w:val="22"/>
                <w:szCs w:val="22"/>
              </w:rPr>
            </w:pPr>
            <w:r w:rsidRPr="005912F9">
              <w:rPr>
                <w:sz w:val="22"/>
                <w:szCs w:val="22"/>
              </w:rPr>
              <w:t>1.4.</w:t>
            </w:r>
            <w:r>
              <w:rPr>
                <w:sz w:val="22"/>
                <w:szCs w:val="22"/>
              </w:rPr>
              <w:t>3</w:t>
            </w:r>
            <w:r w:rsidRPr="005912F9">
              <w:rPr>
                <w:sz w:val="22"/>
                <w:szCs w:val="22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7731" w:rsidRPr="005912F9" w:rsidRDefault="004C7731" w:rsidP="000951F9">
            <w:pPr>
              <w:jc w:val="both"/>
              <w:rPr>
                <w:color w:val="000000"/>
                <w:sz w:val="22"/>
                <w:szCs w:val="22"/>
              </w:rPr>
            </w:pPr>
            <w:r w:rsidRPr="005912F9">
              <w:rPr>
                <w:color w:val="000000"/>
                <w:sz w:val="22"/>
                <w:szCs w:val="22"/>
              </w:rPr>
              <w:t xml:space="preserve">бюджет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Pr="00AF1066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  <w:highlight w:val="yellow"/>
              </w:rPr>
            </w:pPr>
          </w:p>
          <w:p w:rsidR="004C7731" w:rsidRPr="00AF1066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  <w:highlight w:val="yellow"/>
              </w:rPr>
            </w:pPr>
          </w:p>
          <w:p w:rsidR="00910F16" w:rsidRDefault="00910F16" w:rsidP="00910F16">
            <w:pPr>
              <w:pStyle w:val="a5"/>
              <w:shd w:val="clear" w:color="auto" w:fill="FFFFFF"/>
              <w:rPr>
                <w:sz w:val="22"/>
                <w:szCs w:val="22"/>
                <w:highlight w:val="yellow"/>
              </w:rPr>
            </w:pPr>
          </w:p>
          <w:p w:rsidR="004C7731" w:rsidRPr="00AF1066" w:rsidRDefault="000F753F" w:rsidP="00910F16">
            <w:pPr>
              <w:pStyle w:val="a5"/>
              <w:shd w:val="clear" w:color="auto" w:fill="FFFFFF"/>
              <w:rPr>
                <w:sz w:val="22"/>
                <w:szCs w:val="22"/>
                <w:highlight w:val="yellow"/>
              </w:rPr>
            </w:pPr>
            <w:r w:rsidRPr="009F24E8">
              <w:rPr>
                <w:sz w:val="22"/>
                <w:szCs w:val="22"/>
                <w:lang w:val="en-US"/>
              </w:rPr>
              <w:t>8</w:t>
            </w:r>
            <w:r w:rsidR="00C976CB" w:rsidRPr="009F24E8">
              <w:rPr>
                <w:sz w:val="22"/>
                <w:szCs w:val="22"/>
              </w:rPr>
              <w:t>0</w:t>
            </w:r>
            <w:r w:rsidR="00A64409" w:rsidRPr="009F24E8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C7731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C7731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C7731" w:rsidRDefault="000F753F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C976CB">
              <w:rPr>
                <w:sz w:val="22"/>
                <w:szCs w:val="22"/>
              </w:rPr>
              <w:t>0</w:t>
            </w:r>
            <w:r w:rsidR="00A64409">
              <w:rPr>
                <w:sz w:val="22"/>
                <w:szCs w:val="22"/>
              </w:rPr>
              <w:t>,0</w:t>
            </w:r>
          </w:p>
          <w:p w:rsidR="004C7731" w:rsidRPr="005912F9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7731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C7731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C7731" w:rsidRDefault="004C7731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C7731" w:rsidRPr="005912F9" w:rsidRDefault="000F753F" w:rsidP="001E7A1E">
            <w:pPr>
              <w:pStyle w:val="a5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C976CB">
              <w:rPr>
                <w:sz w:val="22"/>
                <w:szCs w:val="22"/>
              </w:rPr>
              <w:t>0</w:t>
            </w:r>
            <w:r w:rsidR="00A64409">
              <w:rPr>
                <w:sz w:val="22"/>
                <w:szCs w:val="22"/>
              </w:rPr>
              <w:t>,0</w:t>
            </w:r>
          </w:p>
        </w:tc>
      </w:tr>
    </w:tbl>
    <w:p w:rsidR="00604D3A" w:rsidRDefault="00604D3A" w:rsidP="00604D3A">
      <w:pPr>
        <w:ind w:firstLine="708"/>
        <w:jc w:val="both"/>
        <w:rPr>
          <w:b/>
        </w:rPr>
      </w:pPr>
      <w:r>
        <w:rPr>
          <w:b/>
        </w:rPr>
        <w:t xml:space="preserve">                         </w:t>
      </w:r>
    </w:p>
    <w:p w:rsidR="00604D3A" w:rsidRDefault="00604D3A" w:rsidP="00604D3A">
      <w:pPr>
        <w:ind w:firstLine="708"/>
        <w:jc w:val="both"/>
        <w:rPr>
          <w:b/>
        </w:rPr>
      </w:pPr>
    </w:p>
    <w:p w:rsidR="00604D3A" w:rsidRPr="00B95298" w:rsidRDefault="00604D3A" w:rsidP="00604D3A">
      <w:pPr>
        <w:ind w:firstLine="708"/>
        <w:jc w:val="center"/>
        <w:rPr>
          <w:b/>
        </w:rPr>
      </w:pPr>
      <w:r w:rsidRPr="00B95298">
        <w:rPr>
          <w:b/>
        </w:rPr>
        <w:t>Подпрограмма муниципальной программы</w:t>
      </w:r>
    </w:p>
    <w:p w:rsidR="00604D3A" w:rsidRPr="00151F13" w:rsidRDefault="00604D3A" w:rsidP="00604D3A">
      <w:pPr>
        <w:jc w:val="center"/>
        <w:rPr>
          <w:b/>
        </w:rPr>
      </w:pPr>
      <w:r w:rsidRPr="00151F13">
        <w:rPr>
          <w:b/>
        </w:rPr>
        <w:t>«Организация и содержание прочих объектов благоустройства на территории Большевишерского городского поселения на 201</w:t>
      </w:r>
      <w:r w:rsidR="004C7731">
        <w:rPr>
          <w:b/>
        </w:rPr>
        <w:t>8</w:t>
      </w:r>
      <w:r w:rsidRPr="00151F13">
        <w:rPr>
          <w:b/>
        </w:rPr>
        <w:t>-20</w:t>
      </w:r>
      <w:r w:rsidR="004C7731">
        <w:rPr>
          <w:b/>
        </w:rPr>
        <w:t>20</w:t>
      </w:r>
      <w:r w:rsidRPr="00151F13">
        <w:rPr>
          <w:b/>
        </w:rPr>
        <w:t xml:space="preserve"> годы"</w:t>
      </w:r>
    </w:p>
    <w:p w:rsidR="00604D3A" w:rsidRPr="003D392F" w:rsidRDefault="00604D3A" w:rsidP="00604D3A">
      <w:pPr>
        <w:pStyle w:val="headertexttopleveltextcentertext"/>
        <w:spacing w:before="0" w:beforeAutospacing="0" w:after="0" w:afterAutospacing="0"/>
        <w:jc w:val="center"/>
      </w:pPr>
      <w:r w:rsidRPr="00151F13">
        <w:rPr>
          <w:b/>
        </w:rPr>
        <w:t>муниципальной программы</w:t>
      </w:r>
      <w:r>
        <w:t xml:space="preserve"> </w:t>
      </w:r>
      <w:r w:rsidRPr="00831E98">
        <w:rPr>
          <w:b/>
        </w:rPr>
        <w:t>«Благоустройство территории</w:t>
      </w:r>
    </w:p>
    <w:p w:rsidR="00604D3A" w:rsidRPr="00831E98" w:rsidRDefault="00604D3A" w:rsidP="00604D3A">
      <w:pPr>
        <w:pStyle w:val="headertexttopleveltextcentertext"/>
        <w:spacing w:before="0" w:beforeAutospacing="0" w:after="0" w:afterAutospacing="0"/>
        <w:jc w:val="center"/>
        <w:rPr>
          <w:b/>
        </w:rPr>
      </w:pPr>
      <w:r w:rsidRPr="00831E98">
        <w:rPr>
          <w:b/>
        </w:rPr>
        <w:t>Большевишерского горо</w:t>
      </w:r>
      <w:r>
        <w:rPr>
          <w:b/>
        </w:rPr>
        <w:t>дского поселения  на 201</w:t>
      </w:r>
      <w:r w:rsidR="004C7731">
        <w:rPr>
          <w:b/>
        </w:rPr>
        <w:t>8</w:t>
      </w:r>
      <w:r>
        <w:rPr>
          <w:b/>
        </w:rPr>
        <w:t xml:space="preserve"> – 20</w:t>
      </w:r>
      <w:r w:rsidR="004C7731">
        <w:rPr>
          <w:b/>
        </w:rPr>
        <w:t>20</w:t>
      </w:r>
      <w:r w:rsidRPr="00831E98">
        <w:rPr>
          <w:b/>
        </w:rPr>
        <w:t xml:space="preserve"> годы».</w:t>
      </w:r>
    </w:p>
    <w:p w:rsidR="00604D3A" w:rsidRPr="00846250" w:rsidRDefault="00604D3A" w:rsidP="00604D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04D3A" w:rsidRPr="00791266" w:rsidRDefault="00604D3A" w:rsidP="00604D3A">
      <w:pPr>
        <w:spacing w:line="360" w:lineRule="auto"/>
        <w:jc w:val="both"/>
      </w:pPr>
      <w:r>
        <w:rPr>
          <w:b/>
          <w:bCs/>
        </w:rPr>
        <w:t xml:space="preserve">                                               </w:t>
      </w:r>
      <w:r w:rsidRPr="00C609B7">
        <w:rPr>
          <w:b/>
        </w:rPr>
        <w:t>Паспорт подпрограммы</w:t>
      </w:r>
    </w:p>
    <w:p w:rsidR="00604D3A" w:rsidRDefault="00604D3A" w:rsidP="00604D3A">
      <w:pPr>
        <w:spacing w:line="360" w:lineRule="auto"/>
        <w:ind w:left="567"/>
        <w:jc w:val="both"/>
        <w:rPr>
          <w:rFonts w:eastAsia="MS Mincho"/>
          <w:lang w:eastAsia="ja-JP"/>
        </w:rPr>
      </w:pPr>
      <w:r w:rsidRPr="00474380">
        <w:rPr>
          <w:rFonts w:eastAsia="MS Mincho"/>
          <w:b/>
          <w:lang w:eastAsia="ja-JP"/>
        </w:rPr>
        <w:t>1</w:t>
      </w:r>
      <w:r>
        <w:rPr>
          <w:rFonts w:eastAsia="MS Mincho"/>
          <w:b/>
          <w:lang w:eastAsia="ja-JP"/>
        </w:rPr>
        <w:t>.</w:t>
      </w:r>
      <w:r w:rsidRPr="00C609B7">
        <w:rPr>
          <w:rFonts w:eastAsia="MS Mincho"/>
          <w:b/>
          <w:lang w:eastAsia="ja-JP"/>
        </w:rPr>
        <w:t>Исполнители подпрограммы</w:t>
      </w:r>
      <w:r w:rsidRPr="00791266">
        <w:rPr>
          <w:rFonts w:eastAsia="MS Mincho"/>
          <w:lang w:eastAsia="ja-JP"/>
        </w:rPr>
        <w:t xml:space="preserve">: </w:t>
      </w:r>
      <w:r>
        <w:rPr>
          <w:rFonts w:eastAsia="MS Mincho"/>
          <w:lang w:eastAsia="ja-JP"/>
        </w:rPr>
        <w:t>Администрация городского поселения.</w:t>
      </w:r>
    </w:p>
    <w:p w:rsidR="00604D3A" w:rsidRDefault="00604D3A" w:rsidP="00604D3A">
      <w:pPr>
        <w:spacing w:line="360" w:lineRule="auto"/>
        <w:ind w:left="567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2.Задачи и целевые показатели</w:t>
      </w:r>
      <w:r>
        <w:rPr>
          <w:b/>
        </w:rPr>
        <w:t>:</w:t>
      </w:r>
    </w:p>
    <w:tbl>
      <w:tblPr>
        <w:tblpPr w:leftFromText="180" w:rightFromText="180" w:vertAnchor="text" w:horzAnchor="margin" w:tblpY="149"/>
        <w:tblW w:w="1000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4"/>
        <w:gridCol w:w="5335"/>
        <w:gridCol w:w="1080"/>
        <w:gridCol w:w="735"/>
        <w:gridCol w:w="381"/>
        <w:gridCol w:w="1690"/>
      </w:tblGrid>
      <w:tr w:rsidR="00604D3A" w:rsidTr="00A15708">
        <w:trPr>
          <w:trHeight w:val="403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№  </w:t>
            </w:r>
            <w:r>
              <w:br/>
              <w:t>п/п</w:t>
            </w:r>
          </w:p>
        </w:tc>
        <w:tc>
          <w:tcPr>
            <w:tcW w:w="5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Задачи подпрограммы,   наименование и единица  </w:t>
            </w:r>
            <w:r>
              <w:br/>
              <w:t xml:space="preserve">   измерения целевого  показателя</w:t>
            </w:r>
          </w:p>
        </w:tc>
        <w:tc>
          <w:tcPr>
            <w:tcW w:w="3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Значение целевого показателя по годам</w:t>
            </w:r>
          </w:p>
        </w:tc>
      </w:tr>
      <w:tr w:rsidR="00270FFB" w:rsidTr="00A15708">
        <w:trPr>
          <w:trHeight w:val="403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FB" w:rsidRDefault="00270FFB" w:rsidP="000951F9"/>
        </w:tc>
        <w:tc>
          <w:tcPr>
            <w:tcW w:w="5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FB" w:rsidRDefault="00270FFB" w:rsidP="000951F9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2020</w:t>
            </w:r>
          </w:p>
        </w:tc>
      </w:tr>
      <w:tr w:rsidR="00270FFB" w:rsidTr="00A15708">
        <w:trPr>
          <w:trHeight w:val="14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70FFB" w:rsidRDefault="00270FFB" w:rsidP="00A1565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FFB" w:rsidRDefault="00270FFB" w:rsidP="00A1565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4D3A" w:rsidTr="00A15708">
        <w:trPr>
          <w:trHeight w:val="14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1.  </w:t>
            </w:r>
          </w:p>
        </w:tc>
        <w:tc>
          <w:tcPr>
            <w:tcW w:w="92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Pr="002E72F6" w:rsidRDefault="00604D3A" w:rsidP="000951F9">
            <w:pPr>
              <w:pStyle w:val="ConsPlusCell"/>
              <w:jc w:val="both"/>
            </w:pPr>
            <w:r w:rsidRPr="002E72F6">
              <w:rPr>
                <w:color w:val="000000"/>
              </w:rPr>
              <w:t>Задача 5.   Содержание и ремонт прочих объектов благоустройства на территории городского поселения</w:t>
            </w:r>
          </w:p>
        </w:tc>
      </w:tr>
      <w:tr w:rsidR="00270FFB" w:rsidTr="00A15708">
        <w:trPr>
          <w:trHeight w:val="37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t>1.1.</w:t>
            </w:r>
          </w:p>
        </w:tc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rPr>
                <w:bCs/>
                <w:color w:val="000000"/>
              </w:rPr>
              <w:t>Отлов бродячих собак</w:t>
            </w:r>
            <w:r w:rsidR="00A15654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( шт.)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5</w:t>
            </w:r>
          </w:p>
        </w:tc>
      </w:tr>
      <w:tr w:rsidR="00270FFB" w:rsidTr="00A15708">
        <w:trPr>
          <w:trHeight w:val="564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t>1.2.</w:t>
            </w:r>
          </w:p>
        </w:tc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a5"/>
              <w:jc w:val="both"/>
            </w:pPr>
            <w:r>
              <w:t>Обустройство мест массового отдыха людей (места для купания скамейки и т.п.)</w:t>
            </w:r>
            <w:r w:rsidR="00A15654">
              <w:t>,</w:t>
            </w:r>
            <w:r>
              <w:t xml:space="preserve"> (шт.)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2</w:t>
            </w:r>
          </w:p>
        </w:tc>
      </w:tr>
      <w:tr w:rsidR="00270FFB" w:rsidTr="00A15708">
        <w:trPr>
          <w:trHeight w:val="56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t>1.3</w:t>
            </w:r>
          </w:p>
        </w:tc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shd w:val="clear" w:color="auto" w:fill="FFFFFF"/>
              <w:jc w:val="both"/>
            </w:pPr>
            <w:r>
              <w:t xml:space="preserve"> Ежедневная ручная уборка общественных территорий поселка</w:t>
            </w:r>
            <w:r w:rsidR="00A15654">
              <w:t xml:space="preserve">, </w:t>
            </w:r>
            <w:r>
              <w:t>(тыс.кв.м)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1,1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1,1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1,1</w:t>
            </w:r>
          </w:p>
        </w:tc>
      </w:tr>
      <w:tr w:rsidR="00270FFB" w:rsidTr="00A15708">
        <w:trPr>
          <w:trHeight w:val="557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t>1.4.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spacing w:before="100" w:beforeAutospacing="1" w:after="100" w:afterAutospacing="1"/>
              <w:jc w:val="both"/>
            </w:pPr>
            <w:r>
              <w:t xml:space="preserve"> Организация сбора и вывоза бытовых отходов и мусора</w:t>
            </w:r>
            <w:r w:rsidR="00A15654">
              <w:t>,</w:t>
            </w:r>
            <w:r>
              <w:t xml:space="preserve"> (куб.м)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36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36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A15654">
            <w:pPr>
              <w:pStyle w:val="ConsPlusCell"/>
              <w:jc w:val="center"/>
            </w:pPr>
            <w:r>
              <w:t>36</w:t>
            </w:r>
          </w:p>
        </w:tc>
      </w:tr>
      <w:tr w:rsidR="00270FFB" w:rsidTr="00A15708">
        <w:trPr>
          <w:trHeight w:val="56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t>1.5.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spacing w:before="100" w:beforeAutospacing="1" w:after="100" w:afterAutospacing="1"/>
              <w:jc w:val="both"/>
            </w:pPr>
            <w:r>
              <w:t xml:space="preserve"> Санитарная уборка парков, удаление стихийных свалок бытовых отходов и мусора</w:t>
            </w:r>
            <w:r w:rsidR="00A15654">
              <w:t>,</w:t>
            </w:r>
            <w:r>
              <w:t xml:space="preserve"> (кв.м).;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0F753F" w:rsidRDefault="00270FFB" w:rsidP="00A15654">
            <w:pPr>
              <w:pStyle w:val="ConsPlusCell"/>
              <w:jc w:val="center"/>
              <w:rPr>
                <w:lang w:val="en-US"/>
              </w:rPr>
            </w:pPr>
            <w:r>
              <w:t>2</w:t>
            </w:r>
            <w:r w:rsidR="000F753F">
              <w:rPr>
                <w:lang w:val="en-US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0F753F" w:rsidRDefault="00270FFB" w:rsidP="00A15654">
            <w:pPr>
              <w:pStyle w:val="ConsPlusCell"/>
              <w:jc w:val="center"/>
              <w:rPr>
                <w:lang w:val="en-US"/>
              </w:rPr>
            </w:pPr>
            <w:r>
              <w:t>2</w:t>
            </w:r>
            <w:r w:rsidR="000F753F">
              <w:rPr>
                <w:lang w:val="en-US"/>
              </w:rPr>
              <w:t>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0F753F" w:rsidRDefault="00270FFB" w:rsidP="00A15654">
            <w:pPr>
              <w:pStyle w:val="ConsPlusCell"/>
              <w:jc w:val="center"/>
              <w:rPr>
                <w:lang w:val="en-US"/>
              </w:rPr>
            </w:pPr>
            <w:r>
              <w:t>2</w:t>
            </w:r>
            <w:r w:rsidR="000F753F">
              <w:rPr>
                <w:lang w:val="en-US"/>
              </w:rPr>
              <w:t>0</w:t>
            </w:r>
          </w:p>
        </w:tc>
      </w:tr>
      <w:tr w:rsidR="00270FFB" w:rsidTr="00A15708">
        <w:trPr>
          <w:trHeight w:val="54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pStyle w:val="ConsPlusCell"/>
              <w:jc w:val="both"/>
            </w:pPr>
            <w:r>
              <w:t>1.6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270FFB" w:rsidP="000951F9">
            <w:pPr>
              <w:spacing w:before="100" w:beforeAutospacing="1" w:after="100" w:afterAutospacing="1"/>
              <w:jc w:val="both"/>
            </w:pPr>
            <w:r>
              <w:t>Скашивание травы на территории поселения</w:t>
            </w:r>
            <w:r w:rsidR="00A15654">
              <w:t>,</w:t>
            </w:r>
            <w:r>
              <w:t xml:space="preserve"> (тыс.кв.м.)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F2074D" w:rsidP="00A15654">
            <w:pPr>
              <w:pStyle w:val="ConsPlusCell"/>
              <w:jc w:val="center"/>
            </w:pPr>
            <w:r>
              <w:rPr>
                <w:lang w:val="en-US"/>
              </w:rPr>
              <w:t>15</w:t>
            </w:r>
            <w:r w:rsidR="00270FFB">
              <w:t>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F2074D" w:rsidP="00A15654">
            <w:pPr>
              <w:pStyle w:val="ConsPlusCell"/>
              <w:jc w:val="center"/>
            </w:pPr>
            <w:r>
              <w:rPr>
                <w:lang w:val="en-US"/>
              </w:rPr>
              <w:t>15</w:t>
            </w:r>
            <w:r w:rsidR="00270FFB">
              <w:t>,0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Default="00F2074D" w:rsidP="00A15654">
            <w:pPr>
              <w:pStyle w:val="ConsPlusCell"/>
              <w:jc w:val="center"/>
            </w:pPr>
            <w:r>
              <w:rPr>
                <w:lang w:val="en-US"/>
              </w:rPr>
              <w:t>15</w:t>
            </w:r>
            <w:r w:rsidR="00270FFB">
              <w:t>,0</w:t>
            </w:r>
          </w:p>
        </w:tc>
      </w:tr>
      <w:tr w:rsidR="00270FFB" w:rsidTr="00A15708">
        <w:trPr>
          <w:trHeight w:val="42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1.7.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spacing w:before="100" w:beforeAutospacing="1" w:after="100" w:afterAutospacing="1"/>
              <w:jc w:val="both"/>
            </w:pPr>
            <w:r w:rsidRPr="003C0CD1">
              <w:t xml:space="preserve"> Проведение месячников, субботников, акций (ед)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pStyle w:val="ConsPlusCell"/>
              <w:jc w:val="center"/>
            </w:pPr>
            <w:r w:rsidRPr="003C0CD1">
              <w:t>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pStyle w:val="ConsPlusCell"/>
              <w:jc w:val="center"/>
            </w:pPr>
            <w:r w:rsidRPr="003C0CD1"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pStyle w:val="ConsPlusCell"/>
              <w:jc w:val="center"/>
            </w:pPr>
            <w:r w:rsidRPr="003C0CD1">
              <w:t>2</w:t>
            </w:r>
          </w:p>
        </w:tc>
      </w:tr>
      <w:tr w:rsidR="00270FFB" w:rsidTr="00A15708">
        <w:trPr>
          <w:trHeight w:val="417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1.8.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Ремонт пешеходных мостов</w:t>
            </w:r>
            <w:r w:rsidR="00A15654">
              <w:t xml:space="preserve">, </w:t>
            </w:r>
            <w:r w:rsidRPr="003C0CD1">
              <w:rPr>
                <w:bCs/>
                <w:color w:val="000000"/>
              </w:rPr>
              <w:t>( шт.)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pStyle w:val="ConsPlusCell"/>
              <w:jc w:val="center"/>
            </w:pPr>
            <w:r w:rsidRPr="003C0CD1"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pStyle w:val="ConsPlusCell"/>
              <w:jc w:val="center"/>
            </w:pPr>
            <w:r w:rsidRPr="003C0CD1">
              <w:t>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A15654">
            <w:pPr>
              <w:pStyle w:val="ConsPlusCell"/>
              <w:jc w:val="center"/>
            </w:pPr>
            <w:r w:rsidRPr="003C0CD1">
              <w:t>5</w:t>
            </w:r>
          </w:p>
        </w:tc>
      </w:tr>
      <w:tr w:rsidR="00270FFB" w:rsidTr="00A15708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1.9.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Снос расселенных аварийных домов</w:t>
            </w:r>
            <w:r w:rsidR="00A15654">
              <w:t>,</w:t>
            </w:r>
            <w:r w:rsidRPr="003C0CD1">
              <w:rPr>
                <w:bCs/>
                <w:color w:val="000000"/>
              </w:rPr>
              <w:t>( шт.)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4C0CD0" w:rsidP="00357C8C">
            <w:pPr>
              <w:pStyle w:val="ConsPlusCell"/>
              <w:jc w:val="center"/>
            </w:pPr>
            <w:r w:rsidRPr="003C0CD1"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4C0CD0" w:rsidP="00357C8C">
            <w:pPr>
              <w:pStyle w:val="ConsPlusCell"/>
              <w:jc w:val="center"/>
            </w:pPr>
            <w:r w:rsidRPr="003C0CD1"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4C0CD0" w:rsidP="00357C8C">
            <w:pPr>
              <w:pStyle w:val="ConsPlusCell"/>
              <w:jc w:val="center"/>
            </w:pPr>
            <w:r w:rsidRPr="003C0CD1">
              <w:t>1</w:t>
            </w:r>
          </w:p>
        </w:tc>
      </w:tr>
      <w:tr w:rsidR="00270FFB" w:rsidTr="00A15708">
        <w:trPr>
          <w:trHeight w:val="40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1.10.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Вывоз бесхозяйных трупов</w:t>
            </w:r>
            <w:r w:rsidR="00A15708">
              <w:t>,</w:t>
            </w:r>
            <w:r w:rsidRPr="003C0CD1">
              <w:rPr>
                <w:bCs/>
                <w:color w:val="000000"/>
              </w:rPr>
              <w:t>( шт.)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357C8C">
            <w:pPr>
              <w:pStyle w:val="ConsPlusCell"/>
              <w:jc w:val="center"/>
            </w:pPr>
            <w:r w:rsidRPr="003C0CD1"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357C8C">
            <w:pPr>
              <w:pStyle w:val="ConsPlusCell"/>
              <w:jc w:val="center"/>
            </w:pPr>
            <w:r w:rsidRPr="003C0CD1"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357C8C">
            <w:pPr>
              <w:pStyle w:val="ConsPlusCell"/>
              <w:jc w:val="center"/>
            </w:pPr>
            <w:r w:rsidRPr="003C0CD1">
              <w:t>1</w:t>
            </w:r>
          </w:p>
        </w:tc>
      </w:tr>
      <w:tr w:rsidR="00270FFB" w:rsidTr="00B04E9E">
        <w:trPr>
          <w:trHeight w:val="668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1.11.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0951F9">
            <w:pPr>
              <w:pStyle w:val="ConsPlusCell"/>
              <w:jc w:val="both"/>
            </w:pPr>
            <w:r w:rsidRPr="003C0CD1">
              <w:t>Проведение конкурса "Лучшая дворовая территории"</w:t>
            </w:r>
            <w:r w:rsidR="00A15708">
              <w:t xml:space="preserve"> ,</w:t>
            </w:r>
            <w:r w:rsidRPr="003C0CD1">
              <w:rPr>
                <w:bCs/>
                <w:color w:val="000000"/>
              </w:rPr>
              <w:t>( шт.)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357C8C">
            <w:pPr>
              <w:pStyle w:val="ConsPlusCell"/>
              <w:jc w:val="center"/>
            </w:pPr>
            <w:r w:rsidRPr="003C0CD1"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357C8C">
            <w:pPr>
              <w:pStyle w:val="ConsPlusCell"/>
              <w:jc w:val="center"/>
            </w:pPr>
            <w:r w:rsidRPr="003C0CD1"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FB" w:rsidRPr="003C0CD1" w:rsidRDefault="00270FFB" w:rsidP="00357C8C">
            <w:pPr>
              <w:pStyle w:val="ConsPlusCell"/>
              <w:jc w:val="center"/>
            </w:pPr>
            <w:r w:rsidRPr="003C0CD1">
              <w:t>1</w:t>
            </w:r>
          </w:p>
        </w:tc>
      </w:tr>
    </w:tbl>
    <w:p w:rsidR="00A15708" w:rsidRDefault="00A15708" w:rsidP="00604D3A">
      <w:pPr>
        <w:ind w:firstLine="708"/>
        <w:jc w:val="both"/>
        <w:rPr>
          <w:b/>
        </w:rPr>
      </w:pPr>
    </w:p>
    <w:p w:rsidR="00A15708" w:rsidRDefault="00A15708" w:rsidP="00604D3A">
      <w:pPr>
        <w:ind w:firstLine="708"/>
        <w:jc w:val="both"/>
        <w:rPr>
          <w:b/>
        </w:rPr>
      </w:pPr>
    </w:p>
    <w:p w:rsidR="00604D3A" w:rsidRDefault="00604D3A" w:rsidP="00604D3A">
      <w:pPr>
        <w:ind w:firstLine="708"/>
        <w:jc w:val="both"/>
      </w:pPr>
      <w:r>
        <w:rPr>
          <w:b/>
        </w:rPr>
        <w:t>3. Сроки реализации подпрограммы</w:t>
      </w:r>
      <w:r>
        <w:t>: 201</w:t>
      </w:r>
      <w:r w:rsidR="004C0CD0">
        <w:t>8</w:t>
      </w:r>
      <w:r>
        <w:t>-20</w:t>
      </w:r>
      <w:r w:rsidR="004C0CD0">
        <w:t>20</w:t>
      </w:r>
      <w:r>
        <w:t xml:space="preserve"> годы</w:t>
      </w:r>
    </w:p>
    <w:p w:rsidR="00604D3A" w:rsidRDefault="00604D3A" w:rsidP="00604D3A">
      <w:pPr>
        <w:ind w:firstLine="708"/>
        <w:jc w:val="both"/>
        <w:rPr>
          <w:b/>
        </w:rPr>
      </w:pPr>
    </w:p>
    <w:p w:rsidR="00604D3A" w:rsidRDefault="00604D3A" w:rsidP="00604D3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>4. Объемы и источники финансирования подпрограммы в целом и по годам реализации (тыс. рублей):</w:t>
      </w:r>
    </w:p>
    <w:p w:rsidR="00604D3A" w:rsidRDefault="00604D3A" w:rsidP="00604D3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260"/>
        <w:gridCol w:w="1710"/>
        <w:gridCol w:w="1979"/>
        <w:gridCol w:w="1440"/>
        <w:gridCol w:w="1231"/>
        <w:gridCol w:w="1015"/>
      </w:tblGrid>
      <w:tr w:rsidR="00604D3A" w:rsidTr="004C0CD0">
        <w:trPr>
          <w:trHeight w:val="171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8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604D3A" w:rsidTr="004C0CD0">
        <w:trPr>
          <w:trHeight w:val="400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Default="00604D3A" w:rsidP="000951F9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бюджет 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 xml:space="preserve">муниципального района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федеральный </w:t>
            </w:r>
          </w:p>
          <w:p w:rsidR="00604D3A" w:rsidRDefault="00604D3A" w:rsidP="000951F9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бюджеты поселений 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>внебюджетные</w:t>
            </w:r>
            <w:r>
              <w:br/>
              <w:t xml:space="preserve">  средства  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0951F9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604D3A" w:rsidTr="004C0CD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1106D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1106D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3A" w:rsidRDefault="00604D3A" w:rsidP="0051106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1106D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1106D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1106D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3A" w:rsidRDefault="00604D3A" w:rsidP="0051106D">
            <w:pPr>
              <w:pStyle w:val="ConsPlusCell"/>
              <w:jc w:val="center"/>
            </w:pPr>
            <w:r>
              <w:t>6</w:t>
            </w:r>
          </w:p>
        </w:tc>
      </w:tr>
      <w:tr w:rsidR="00C976CB" w:rsidTr="004C0CD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9142C1" w:rsidP="0051106D">
            <w:pPr>
              <w:pStyle w:val="ConsPlusCell"/>
              <w:jc w:val="center"/>
            </w:pPr>
            <w:r>
              <w:t>53</w:t>
            </w:r>
            <w:r w:rsidR="00C976CB">
              <w:t>4,7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</w:pPr>
            <w:r>
              <w:t>5</w:t>
            </w:r>
            <w:r w:rsidR="009142C1">
              <w:t>3</w:t>
            </w:r>
            <w:r>
              <w:t>4,7</w:t>
            </w:r>
          </w:p>
        </w:tc>
      </w:tr>
      <w:tr w:rsidR="00C976CB" w:rsidTr="004C0CD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880C78" w:rsidP="0051106D">
            <w:pPr>
              <w:jc w:val="center"/>
            </w:pPr>
            <w:r>
              <w:t>56</w:t>
            </w:r>
            <w:r w:rsidR="006A1F53">
              <w:t>7</w:t>
            </w:r>
            <w:r>
              <w:t>,</w:t>
            </w:r>
            <w:r w:rsidR="006A1F53">
              <w:t>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jc w:val="center"/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jc w:val="center"/>
            </w:pPr>
            <w:r>
              <w:t>56</w:t>
            </w:r>
            <w:r w:rsidR="006A1F53">
              <w:t>7</w:t>
            </w:r>
            <w:r>
              <w:t>,</w:t>
            </w:r>
            <w:r w:rsidR="006A1F53">
              <w:t>8</w:t>
            </w:r>
          </w:p>
        </w:tc>
      </w:tr>
      <w:tr w:rsidR="00C976CB" w:rsidTr="004C0CD0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880C78" w:rsidP="0051106D">
            <w:pPr>
              <w:jc w:val="center"/>
            </w:pPr>
            <w:r>
              <w:t>570,3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jc w:val="center"/>
            </w:pPr>
            <w:r>
              <w:t>5</w:t>
            </w:r>
            <w:r w:rsidR="00880C78">
              <w:t>70,3</w:t>
            </w:r>
          </w:p>
        </w:tc>
      </w:tr>
      <w:tr w:rsidR="00C976CB" w:rsidTr="004C0CD0"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142C1">
              <w:rPr>
                <w:b/>
              </w:rPr>
              <w:t>67</w:t>
            </w:r>
            <w:r w:rsidR="006A1F53">
              <w:rPr>
                <w:b/>
              </w:rPr>
              <w:t>2,8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CB" w:rsidRDefault="00C976CB" w:rsidP="0051106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142C1">
              <w:rPr>
                <w:b/>
              </w:rPr>
              <w:t>67</w:t>
            </w:r>
            <w:r w:rsidR="006A1F53">
              <w:rPr>
                <w:b/>
              </w:rPr>
              <w:t>2,8</w:t>
            </w:r>
          </w:p>
        </w:tc>
      </w:tr>
    </w:tbl>
    <w:p w:rsidR="00604D3A" w:rsidRDefault="00604D3A" w:rsidP="00604D3A">
      <w:pPr>
        <w:ind w:firstLine="708"/>
        <w:jc w:val="both"/>
        <w:rPr>
          <w:b/>
        </w:rPr>
      </w:pPr>
    </w:p>
    <w:p w:rsidR="00604D3A" w:rsidRPr="00791266" w:rsidRDefault="00604D3A" w:rsidP="00604D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298">
        <w:rPr>
          <w:rFonts w:ascii="Times New Roman" w:hAnsi="Times New Roman" w:cs="Times New Roman"/>
          <w:b/>
          <w:sz w:val="24"/>
          <w:szCs w:val="24"/>
        </w:rPr>
        <w:t>5. Ожидаемые конечные результаты реализации подпрограммы</w:t>
      </w:r>
      <w:r w:rsidRPr="00791266">
        <w:rPr>
          <w:rFonts w:ascii="Times New Roman" w:hAnsi="Times New Roman" w:cs="Times New Roman"/>
          <w:sz w:val="24"/>
          <w:szCs w:val="24"/>
        </w:rPr>
        <w:t>:</w:t>
      </w:r>
    </w:p>
    <w:p w:rsidR="00604D3A" w:rsidRDefault="00604D3A" w:rsidP="00604D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266">
        <w:rPr>
          <w:rFonts w:ascii="Times New Roman" w:hAnsi="Times New Roman" w:cs="Times New Roman"/>
          <w:sz w:val="24"/>
          <w:szCs w:val="24"/>
        </w:rPr>
        <w:t xml:space="preserve">Повышение уровня  комфортности проживания населения на территории </w:t>
      </w:r>
      <w:r>
        <w:rPr>
          <w:rFonts w:ascii="Times New Roman" w:hAnsi="Times New Roman" w:cs="Times New Roman"/>
          <w:sz w:val="24"/>
          <w:szCs w:val="24"/>
        </w:rPr>
        <w:t>Большевишерского</w:t>
      </w:r>
      <w:r w:rsidRPr="00791266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E977C1">
        <w:rPr>
          <w:rFonts w:ascii="Times New Roman" w:hAnsi="Times New Roman" w:cs="Times New Roman"/>
          <w:sz w:val="24"/>
          <w:szCs w:val="24"/>
        </w:rPr>
        <w:t>.</w:t>
      </w:r>
    </w:p>
    <w:p w:rsidR="004D32F8" w:rsidRPr="00791266" w:rsidRDefault="004D32F8" w:rsidP="00604D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D3A" w:rsidRPr="005912F9" w:rsidRDefault="00604D3A" w:rsidP="00604D3A">
      <w:pPr>
        <w:ind w:firstLine="708"/>
        <w:jc w:val="both"/>
        <w:rPr>
          <w:rFonts w:eastAsia="MS Mincho"/>
          <w:b/>
          <w:lang w:eastAsia="ja-JP"/>
        </w:rPr>
      </w:pPr>
      <w:r w:rsidRPr="005912F9">
        <w:rPr>
          <w:b/>
        </w:rPr>
        <w:t>6</w:t>
      </w:r>
      <w:r w:rsidRPr="005912F9">
        <w:rPr>
          <w:rFonts w:eastAsia="MS Mincho"/>
          <w:b/>
          <w:lang w:eastAsia="ja-JP"/>
        </w:rPr>
        <w:t>. Мероприятия</w:t>
      </w:r>
      <w:r w:rsidRPr="005912F9">
        <w:rPr>
          <w:rStyle w:val="FontStyle30"/>
          <w:b/>
        </w:rPr>
        <w:t xml:space="preserve">  подпрограммы</w:t>
      </w:r>
      <w:r w:rsidRPr="005912F9">
        <w:rPr>
          <w:b/>
        </w:rPr>
        <w:t xml:space="preserve"> «Организация и содержание прочих объектов благоустройства</w:t>
      </w:r>
      <w:r>
        <w:rPr>
          <w:b/>
        </w:rPr>
        <w:t xml:space="preserve"> на территории Большевишерского городского поселения на 201</w:t>
      </w:r>
      <w:r w:rsidR="004C0CD0">
        <w:rPr>
          <w:b/>
        </w:rPr>
        <w:t>8</w:t>
      </w:r>
      <w:r>
        <w:rPr>
          <w:b/>
        </w:rPr>
        <w:t>-20</w:t>
      </w:r>
      <w:r w:rsidR="004C0CD0">
        <w:rPr>
          <w:b/>
        </w:rPr>
        <w:t>20</w:t>
      </w:r>
      <w:r>
        <w:rPr>
          <w:b/>
        </w:rPr>
        <w:t xml:space="preserve"> годы</w:t>
      </w:r>
      <w:r w:rsidRPr="005912F9">
        <w:rPr>
          <w:b/>
        </w:rPr>
        <w:t xml:space="preserve">" муниципальной </w:t>
      </w:r>
      <w:r w:rsidRPr="005912F9">
        <w:rPr>
          <w:rFonts w:eastAsia="MS Mincho"/>
          <w:b/>
          <w:lang w:eastAsia="ja-JP"/>
        </w:rPr>
        <w:t>программы:</w:t>
      </w:r>
    </w:p>
    <w:p w:rsidR="00604D3A" w:rsidRDefault="00604D3A" w:rsidP="00604D3A">
      <w:pPr>
        <w:ind w:firstLine="708"/>
        <w:jc w:val="both"/>
      </w:pPr>
    </w:p>
    <w:tbl>
      <w:tblPr>
        <w:tblW w:w="0" w:type="auto"/>
        <w:tblInd w:w="-252" w:type="dxa"/>
        <w:tblLayout w:type="fixed"/>
        <w:tblLook w:val="04A0"/>
      </w:tblPr>
      <w:tblGrid>
        <w:gridCol w:w="616"/>
        <w:gridCol w:w="1468"/>
        <w:gridCol w:w="1629"/>
        <w:gridCol w:w="1189"/>
        <w:gridCol w:w="1570"/>
        <w:gridCol w:w="1259"/>
        <w:gridCol w:w="851"/>
        <w:gridCol w:w="709"/>
        <w:gridCol w:w="797"/>
      </w:tblGrid>
      <w:tr w:rsidR="006A1F53" w:rsidRPr="005912F9" w:rsidTr="00E977C1">
        <w:trPr>
          <w:trHeight w:val="2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5912F9" w:rsidRDefault="00604D3A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0CD0" w:rsidRPr="005912F9" w:rsidRDefault="004C0CD0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AD0A6B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9</w:t>
            </w:r>
          </w:p>
        </w:tc>
      </w:tr>
      <w:tr w:rsidR="00604D3A" w:rsidRPr="005912F9" w:rsidTr="00E977C1">
        <w:trPr>
          <w:trHeight w:val="28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2E72F6" w:rsidRDefault="00604D3A" w:rsidP="000951F9">
            <w:pPr>
              <w:jc w:val="both"/>
              <w:rPr>
                <w:color w:val="000000"/>
                <w:sz w:val="22"/>
                <w:szCs w:val="22"/>
              </w:rPr>
            </w:pPr>
            <w:r w:rsidRPr="002E72F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3A" w:rsidRPr="002E72F6" w:rsidRDefault="00604D3A" w:rsidP="000951F9">
            <w:pPr>
              <w:jc w:val="both"/>
              <w:rPr>
                <w:color w:val="000000"/>
                <w:sz w:val="22"/>
                <w:szCs w:val="22"/>
              </w:rPr>
            </w:pPr>
            <w:r w:rsidRPr="002E72F6">
              <w:rPr>
                <w:color w:val="000000"/>
                <w:sz w:val="22"/>
                <w:szCs w:val="22"/>
              </w:rPr>
              <w:t>Задача 5.   Содержание и ремонт прочих объектов благоустройства на территории городского поселения</w:t>
            </w:r>
          </w:p>
        </w:tc>
      </w:tr>
      <w:tr w:rsidR="006A1F53" w:rsidRPr="005912F9" w:rsidTr="00E977C1">
        <w:trPr>
          <w:trHeight w:val="9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bCs/>
                <w:color w:val="000000"/>
                <w:sz w:val="20"/>
                <w:szCs w:val="20"/>
              </w:rPr>
              <w:t xml:space="preserve">Отлов бродячих собак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E977C1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1.5.1.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Pr="009F24E8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</w:p>
          <w:p w:rsidR="004C0CD0" w:rsidRPr="009F24E8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 w:rsidRPr="009F24E8">
              <w:rPr>
                <w:sz w:val="20"/>
                <w:szCs w:val="20"/>
              </w:rPr>
              <w:t>15</w:t>
            </w:r>
            <w:r w:rsidR="00E977C1" w:rsidRPr="009F24E8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</w:p>
          <w:p w:rsidR="004C0CD0" w:rsidRPr="005912F9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77C1">
              <w:rPr>
                <w:sz w:val="20"/>
                <w:szCs w:val="20"/>
              </w:rPr>
              <w:t>,0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Default="004C0CD0" w:rsidP="004C0CD0">
            <w:pPr>
              <w:pStyle w:val="a5"/>
              <w:jc w:val="both"/>
              <w:rPr>
                <w:sz w:val="20"/>
                <w:szCs w:val="20"/>
              </w:rPr>
            </w:pPr>
          </w:p>
          <w:p w:rsidR="004C0CD0" w:rsidRPr="005912F9" w:rsidRDefault="004C0CD0" w:rsidP="004C0CD0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77C1">
              <w:rPr>
                <w:sz w:val="20"/>
                <w:szCs w:val="20"/>
              </w:rPr>
              <w:t>,0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 xml:space="preserve">Обустройство мест массового отдыха людей (места для купания скамейки и т.п.)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1.5.2.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9F24E8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 w:rsidRPr="009F24E8">
              <w:rPr>
                <w:sz w:val="20"/>
                <w:szCs w:val="20"/>
              </w:rPr>
              <w:t>12</w:t>
            </w:r>
            <w:r w:rsidR="00E977C1" w:rsidRPr="009F24E8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>12</w:t>
            </w:r>
            <w:r w:rsidR="00E977C1">
              <w:rPr>
                <w:sz w:val="20"/>
                <w:szCs w:val="20"/>
              </w:rPr>
              <w:t>,0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0CD0" w:rsidP="004C0CD0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977C1">
              <w:rPr>
                <w:sz w:val="20"/>
                <w:szCs w:val="20"/>
              </w:rPr>
              <w:t>,0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 xml:space="preserve"> Ежедневная ручная уборка общественных территорий поселка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1.5.3.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E977C1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E977C1">
              <w:rPr>
                <w:sz w:val="20"/>
                <w:szCs w:val="20"/>
              </w:rPr>
              <w:t>,0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912F9">
              <w:rPr>
                <w:sz w:val="20"/>
                <w:szCs w:val="20"/>
              </w:rPr>
              <w:t>5</w:t>
            </w:r>
            <w:r w:rsidR="00E977C1">
              <w:rPr>
                <w:sz w:val="20"/>
                <w:szCs w:val="20"/>
              </w:rPr>
              <w:t>,0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 xml:space="preserve"> Вывоз бытовых отходов и мусора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1.5.4.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3017" w:rsidP="000951F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C0CD0">
              <w:rPr>
                <w:sz w:val="20"/>
                <w:szCs w:val="20"/>
              </w:rPr>
              <w:t>0</w:t>
            </w:r>
            <w:r w:rsidR="00E977C1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3017" w:rsidP="000951F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C0CD0">
              <w:rPr>
                <w:sz w:val="20"/>
                <w:szCs w:val="20"/>
              </w:rPr>
              <w:t>0</w:t>
            </w:r>
            <w:r w:rsidR="00E977C1">
              <w:rPr>
                <w:sz w:val="20"/>
                <w:szCs w:val="20"/>
              </w:rPr>
              <w:t>,0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3017" w:rsidP="004C0CD0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C0CD0">
              <w:rPr>
                <w:sz w:val="20"/>
                <w:szCs w:val="20"/>
              </w:rPr>
              <w:t>0</w:t>
            </w:r>
            <w:r w:rsidR="00E977C1">
              <w:rPr>
                <w:sz w:val="20"/>
                <w:szCs w:val="20"/>
              </w:rPr>
              <w:t>,0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 xml:space="preserve"> Санитарная уборка парков, удаление стихийных свалок бытовых отходов и мусора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1.5.5.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956430" w:rsidRDefault="004C3017" w:rsidP="00AF1066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2</w:t>
            </w:r>
            <w:r w:rsidR="009142C1" w:rsidRPr="00956430">
              <w:rPr>
                <w:rFonts w:ascii="Times New Roman" w:hAnsi="Times New Roman"/>
                <w:lang w:val="ru-RU"/>
              </w:rPr>
              <w:t>4</w:t>
            </w:r>
            <w:r w:rsidR="00AF1066" w:rsidRPr="00956430">
              <w:rPr>
                <w:rFonts w:ascii="Times New Roman" w:hAnsi="Times New Roman"/>
                <w:lang w:val="ru-RU"/>
              </w:rPr>
              <w:t>5</w:t>
            </w:r>
            <w:r w:rsidRPr="00956430">
              <w:rPr>
                <w:rFonts w:ascii="Times New Roman" w:hAnsi="Times New Roman"/>
                <w:lang w:val="ru-RU"/>
              </w:rPr>
              <w:t>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956430" w:rsidRDefault="004C3017" w:rsidP="006A1F53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29</w:t>
            </w:r>
            <w:r w:rsidR="006A1F53" w:rsidRPr="00956430">
              <w:rPr>
                <w:rFonts w:ascii="Times New Roman" w:hAnsi="Times New Roman"/>
                <w:lang w:val="ru-RU"/>
              </w:rPr>
              <w:t>3</w:t>
            </w:r>
            <w:r w:rsidRPr="00956430">
              <w:rPr>
                <w:rFonts w:ascii="Times New Roman" w:hAnsi="Times New Roman"/>
                <w:lang w:val="ru-RU"/>
              </w:rPr>
              <w:t>,</w:t>
            </w:r>
            <w:r w:rsidR="006A1F53" w:rsidRPr="00956430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0CD0" w:rsidRPr="00956430" w:rsidRDefault="006A1F53" w:rsidP="006A1F53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296</w:t>
            </w:r>
            <w:r w:rsidR="004C3017" w:rsidRPr="00956430">
              <w:rPr>
                <w:rFonts w:ascii="Times New Roman" w:hAnsi="Times New Roman"/>
                <w:lang w:val="ru-RU"/>
              </w:rPr>
              <w:t>,</w:t>
            </w:r>
            <w:r w:rsidRPr="00956430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1.6.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 xml:space="preserve">Скашивание травы на территории поселения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1.5.6.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3017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4</w:t>
            </w:r>
            <w:r w:rsidR="004C0CD0" w:rsidRPr="00956430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3017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4</w:t>
            </w:r>
            <w:r w:rsidR="004C0CD0" w:rsidRPr="00956430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3017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4</w:t>
            </w:r>
            <w:r w:rsidR="004C0CD0" w:rsidRPr="00956430"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1.7.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 xml:space="preserve"> Проведение месячников, субботников, акций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1.5.7.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Не требует финансовых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4C0CD0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1.8.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ConsPlusCell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>Ремонт пешеходных мостов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1.5.8</w:t>
            </w:r>
            <w:r w:rsidR="001F176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F24E8" w:rsidRDefault="00AF1066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F24E8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4C3017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4C3017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15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1.9.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ConsPlusCell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>Снос расселенных аварийных домов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подрядчики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1.5.9.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3017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5</w:t>
            </w:r>
            <w:r w:rsidR="00DC0233" w:rsidRPr="009564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3017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5</w:t>
            </w:r>
            <w:r w:rsidR="00DC0233" w:rsidRPr="009564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3017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5</w:t>
            </w:r>
            <w:r w:rsidR="00DC0233" w:rsidRPr="009564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ConsPlusCell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>Вывоз бесхозяйных трупов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Администрация, привлеченные организации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1.5.10.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DC0233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6A1F53" w:rsidRPr="005912F9" w:rsidTr="00E977C1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5912F9" w:rsidRDefault="004C0CD0" w:rsidP="000951F9">
            <w:pPr>
              <w:pStyle w:val="ConsPlusCell"/>
              <w:jc w:val="both"/>
              <w:rPr>
                <w:sz w:val="20"/>
                <w:szCs w:val="20"/>
              </w:rPr>
            </w:pPr>
            <w:r w:rsidRPr="005912F9">
              <w:rPr>
                <w:sz w:val="20"/>
                <w:szCs w:val="20"/>
              </w:rPr>
              <w:t>Проведение конкурса "Лучшая дворовая территории"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дминистрация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4C0CD0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912F9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696E28">
            <w:pPr>
              <w:jc w:val="center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1.5.11.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0CD0" w:rsidRPr="005912F9" w:rsidRDefault="004C0CD0" w:rsidP="000951F9">
            <w:pPr>
              <w:jc w:val="both"/>
              <w:rPr>
                <w:color w:val="000000"/>
                <w:sz w:val="20"/>
                <w:szCs w:val="20"/>
              </w:rPr>
            </w:pPr>
            <w:r w:rsidRPr="005912F9">
              <w:rPr>
                <w:color w:val="000000"/>
                <w:sz w:val="20"/>
                <w:szCs w:val="20"/>
              </w:rPr>
              <w:t>Не требует финансовых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0951F9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C0CD0" w:rsidRPr="00956430" w:rsidRDefault="004C0CD0" w:rsidP="004C0CD0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956430"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604D3A" w:rsidRDefault="00604D3A" w:rsidP="00604D3A">
      <w:pPr>
        <w:ind w:firstLine="708"/>
        <w:jc w:val="both"/>
        <w:rPr>
          <w:sz w:val="20"/>
          <w:szCs w:val="20"/>
        </w:rPr>
      </w:pPr>
    </w:p>
    <w:sectPr w:rsidR="00604D3A" w:rsidSect="00F9407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3B9" w:rsidRDefault="007453B9" w:rsidP="00D67B8E">
      <w:r>
        <w:separator/>
      </w:r>
    </w:p>
  </w:endnote>
  <w:endnote w:type="continuationSeparator" w:id="1">
    <w:p w:rsidR="007453B9" w:rsidRDefault="007453B9" w:rsidP="00D67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D0" w:rsidRDefault="004C0CD0" w:rsidP="004743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0CD0" w:rsidRDefault="004C0CD0" w:rsidP="0047438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D0" w:rsidRDefault="004C0CD0" w:rsidP="004743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17120">
      <w:rPr>
        <w:rStyle w:val="a8"/>
        <w:noProof/>
      </w:rPr>
      <w:t>1</w:t>
    </w:r>
    <w:r>
      <w:rPr>
        <w:rStyle w:val="a8"/>
      </w:rPr>
      <w:fldChar w:fldCharType="end"/>
    </w:r>
  </w:p>
  <w:p w:rsidR="004C0CD0" w:rsidRDefault="004C0CD0" w:rsidP="0047438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3B9" w:rsidRDefault="007453B9" w:rsidP="00D67B8E">
      <w:r>
        <w:separator/>
      </w:r>
    </w:p>
  </w:footnote>
  <w:footnote w:type="continuationSeparator" w:id="1">
    <w:p w:rsidR="007453B9" w:rsidRDefault="007453B9" w:rsidP="00D67B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F15AF"/>
    <w:multiLevelType w:val="hybridMultilevel"/>
    <w:tmpl w:val="68C4BB18"/>
    <w:lvl w:ilvl="0" w:tplc="682CC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E475E"/>
    <w:multiLevelType w:val="hybridMultilevel"/>
    <w:tmpl w:val="B7EA435A"/>
    <w:lvl w:ilvl="0" w:tplc="6404422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35A51"/>
    <w:multiLevelType w:val="hybridMultilevel"/>
    <w:tmpl w:val="7AE2B4B6"/>
    <w:lvl w:ilvl="0" w:tplc="042A22AC">
      <w:start w:val="4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FE5C5C"/>
    <w:multiLevelType w:val="hybridMultilevel"/>
    <w:tmpl w:val="771609F4"/>
    <w:lvl w:ilvl="0" w:tplc="F056CD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C45"/>
    <w:rsid w:val="000060B3"/>
    <w:rsid w:val="00006AC0"/>
    <w:rsid w:val="0001039C"/>
    <w:rsid w:val="000146D7"/>
    <w:rsid w:val="000206B6"/>
    <w:rsid w:val="00033926"/>
    <w:rsid w:val="00033A04"/>
    <w:rsid w:val="00036F41"/>
    <w:rsid w:val="000513FA"/>
    <w:rsid w:val="00054012"/>
    <w:rsid w:val="00056CFF"/>
    <w:rsid w:val="0005739D"/>
    <w:rsid w:val="000604C5"/>
    <w:rsid w:val="00072338"/>
    <w:rsid w:val="00082B15"/>
    <w:rsid w:val="000848B9"/>
    <w:rsid w:val="00085F1E"/>
    <w:rsid w:val="00094F02"/>
    <w:rsid w:val="000951F9"/>
    <w:rsid w:val="0009628D"/>
    <w:rsid w:val="00096414"/>
    <w:rsid w:val="000A3FE5"/>
    <w:rsid w:val="000B686E"/>
    <w:rsid w:val="000C41E9"/>
    <w:rsid w:val="000C59EB"/>
    <w:rsid w:val="000D5231"/>
    <w:rsid w:val="000D53D2"/>
    <w:rsid w:val="000E12BB"/>
    <w:rsid w:val="000E2FA6"/>
    <w:rsid w:val="000E3A14"/>
    <w:rsid w:val="000E4096"/>
    <w:rsid w:val="000E4B03"/>
    <w:rsid w:val="000F06D3"/>
    <w:rsid w:val="000F6122"/>
    <w:rsid w:val="000F6C15"/>
    <w:rsid w:val="000F753F"/>
    <w:rsid w:val="001118EA"/>
    <w:rsid w:val="00111C98"/>
    <w:rsid w:val="00114EAF"/>
    <w:rsid w:val="00121CDE"/>
    <w:rsid w:val="00135057"/>
    <w:rsid w:val="001370F6"/>
    <w:rsid w:val="001416A5"/>
    <w:rsid w:val="0014616E"/>
    <w:rsid w:val="00151F13"/>
    <w:rsid w:val="00151F42"/>
    <w:rsid w:val="00155E3A"/>
    <w:rsid w:val="00156ED8"/>
    <w:rsid w:val="0016057A"/>
    <w:rsid w:val="00161A6E"/>
    <w:rsid w:val="001649EB"/>
    <w:rsid w:val="00170B40"/>
    <w:rsid w:val="00171DD0"/>
    <w:rsid w:val="001800E2"/>
    <w:rsid w:val="0018278C"/>
    <w:rsid w:val="001954C6"/>
    <w:rsid w:val="001A56D6"/>
    <w:rsid w:val="001A7625"/>
    <w:rsid w:val="001B3357"/>
    <w:rsid w:val="001C036C"/>
    <w:rsid w:val="001C17AA"/>
    <w:rsid w:val="001C51C6"/>
    <w:rsid w:val="001D6BF2"/>
    <w:rsid w:val="001E03D6"/>
    <w:rsid w:val="001E5BA6"/>
    <w:rsid w:val="001E5EF1"/>
    <w:rsid w:val="001E78FD"/>
    <w:rsid w:val="001E7A1E"/>
    <w:rsid w:val="001F1763"/>
    <w:rsid w:val="001F3B0D"/>
    <w:rsid w:val="002020C8"/>
    <w:rsid w:val="00204754"/>
    <w:rsid w:val="00212E7E"/>
    <w:rsid w:val="0021444E"/>
    <w:rsid w:val="00216050"/>
    <w:rsid w:val="00217C43"/>
    <w:rsid w:val="00220E12"/>
    <w:rsid w:val="00221996"/>
    <w:rsid w:val="00233FCF"/>
    <w:rsid w:val="00235037"/>
    <w:rsid w:val="00241C00"/>
    <w:rsid w:val="002562F7"/>
    <w:rsid w:val="00266FA3"/>
    <w:rsid w:val="00270FFB"/>
    <w:rsid w:val="00273EDD"/>
    <w:rsid w:val="00275DEC"/>
    <w:rsid w:val="002776FC"/>
    <w:rsid w:val="00282806"/>
    <w:rsid w:val="00283C07"/>
    <w:rsid w:val="00294CA1"/>
    <w:rsid w:val="00294EF7"/>
    <w:rsid w:val="00295952"/>
    <w:rsid w:val="002963E5"/>
    <w:rsid w:val="002A360A"/>
    <w:rsid w:val="002A4AAB"/>
    <w:rsid w:val="002B41AD"/>
    <w:rsid w:val="002B6E23"/>
    <w:rsid w:val="002C2BE5"/>
    <w:rsid w:val="002C3052"/>
    <w:rsid w:val="002C507C"/>
    <w:rsid w:val="002D03CE"/>
    <w:rsid w:val="002E016E"/>
    <w:rsid w:val="002E0B60"/>
    <w:rsid w:val="002E72F6"/>
    <w:rsid w:val="002F4DBA"/>
    <w:rsid w:val="003037F6"/>
    <w:rsid w:val="00314B7D"/>
    <w:rsid w:val="0032190E"/>
    <w:rsid w:val="003329AA"/>
    <w:rsid w:val="00346CAC"/>
    <w:rsid w:val="003523CC"/>
    <w:rsid w:val="00355811"/>
    <w:rsid w:val="00357C8C"/>
    <w:rsid w:val="00361EDC"/>
    <w:rsid w:val="00362CA5"/>
    <w:rsid w:val="00365C46"/>
    <w:rsid w:val="003671A8"/>
    <w:rsid w:val="00382AD9"/>
    <w:rsid w:val="00382E9B"/>
    <w:rsid w:val="00384457"/>
    <w:rsid w:val="00385D4F"/>
    <w:rsid w:val="00393FFC"/>
    <w:rsid w:val="003A3355"/>
    <w:rsid w:val="003B245E"/>
    <w:rsid w:val="003B6D88"/>
    <w:rsid w:val="003C0A71"/>
    <w:rsid w:val="003C0CD1"/>
    <w:rsid w:val="003C5B2C"/>
    <w:rsid w:val="003C6999"/>
    <w:rsid w:val="003D380D"/>
    <w:rsid w:val="003D392F"/>
    <w:rsid w:val="003D6DE2"/>
    <w:rsid w:val="003F27F1"/>
    <w:rsid w:val="003F39DF"/>
    <w:rsid w:val="003F3F7B"/>
    <w:rsid w:val="003F77ED"/>
    <w:rsid w:val="0040507F"/>
    <w:rsid w:val="004259BA"/>
    <w:rsid w:val="00426224"/>
    <w:rsid w:val="00426E19"/>
    <w:rsid w:val="0043202C"/>
    <w:rsid w:val="0043277E"/>
    <w:rsid w:val="00434349"/>
    <w:rsid w:val="0044195A"/>
    <w:rsid w:val="0044513F"/>
    <w:rsid w:val="0044584C"/>
    <w:rsid w:val="00446641"/>
    <w:rsid w:val="00447B21"/>
    <w:rsid w:val="004519F0"/>
    <w:rsid w:val="0045208A"/>
    <w:rsid w:val="004526BE"/>
    <w:rsid w:val="0045434B"/>
    <w:rsid w:val="00465747"/>
    <w:rsid w:val="004668D1"/>
    <w:rsid w:val="00474380"/>
    <w:rsid w:val="00487B42"/>
    <w:rsid w:val="00491211"/>
    <w:rsid w:val="00495FA2"/>
    <w:rsid w:val="00496E09"/>
    <w:rsid w:val="00497D70"/>
    <w:rsid w:val="004A1EA8"/>
    <w:rsid w:val="004A5E6E"/>
    <w:rsid w:val="004B1C9F"/>
    <w:rsid w:val="004B26FB"/>
    <w:rsid w:val="004B513D"/>
    <w:rsid w:val="004C00E8"/>
    <w:rsid w:val="004C0704"/>
    <w:rsid w:val="004C0CD0"/>
    <w:rsid w:val="004C3017"/>
    <w:rsid w:val="004C768F"/>
    <w:rsid w:val="004C7731"/>
    <w:rsid w:val="004D0999"/>
    <w:rsid w:val="004D11F3"/>
    <w:rsid w:val="004D25ED"/>
    <w:rsid w:val="004D32F8"/>
    <w:rsid w:val="004D6461"/>
    <w:rsid w:val="004E2479"/>
    <w:rsid w:val="004E24B1"/>
    <w:rsid w:val="004E4816"/>
    <w:rsid w:val="004E4C14"/>
    <w:rsid w:val="004E780C"/>
    <w:rsid w:val="004F0AA8"/>
    <w:rsid w:val="004F5D5E"/>
    <w:rsid w:val="00504442"/>
    <w:rsid w:val="005047F5"/>
    <w:rsid w:val="00507C22"/>
    <w:rsid w:val="0051106D"/>
    <w:rsid w:val="0051678A"/>
    <w:rsid w:val="00520785"/>
    <w:rsid w:val="00523FB6"/>
    <w:rsid w:val="00527FE5"/>
    <w:rsid w:val="0053098E"/>
    <w:rsid w:val="005341EB"/>
    <w:rsid w:val="005352A8"/>
    <w:rsid w:val="005402E2"/>
    <w:rsid w:val="005437E1"/>
    <w:rsid w:val="00543C37"/>
    <w:rsid w:val="005449D2"/>
    <w:rsid w:val="00545350"/>
    <w:rsid w:val="0054595A"/>
    <w:rsid w:val="00555055"/>
    <w:rsid w:val="0055772D"/>
    <w:rsid w:val="00557816"/>
    <w:rsid w:val="00564E5C"/>
    <w:rsid w:val="00566979"/>
    <w:rsid w:val="00573839"/>
    <w:rsid w:val="00577E61"/>
    <w:rsid w:val="00580DFA"/>
    <w:rsid w:val="00586D17"/>
    <w:rsid w:val="0059034B"/>
    <w:rsid w:val="005912F9"/>
    <w:rsid w:val="005A0B44"/>
    <w:rsid w:val="005A12D9"/>
    <w:rsid w:val="005B0EED"/>
    <w:rsid w:val="005C1E05"/>
    <w:rsid w:val="005C6BD3"/>
    <w:rsid w:val="005C7125"/>
    <w:rsid w:val="005C75AE"/>
    <w:rsid w:val="005E3270"/>
    <w:rsid w:val="005F05FC"/>
    <w:rsid w:val="005F3885"/>
    <w:rsid w:val="005F50EA"/>
    <w:rsid w:val="00601494"/>
    <w:rsid w:val="00602C94"/>
    <w:rsid w:val="00604D3A"/>
    <w:rsid w:val="00604EEE"/>
    <w:rsid w:val="00607581"/>
    <w:rsid w:val="00607626"/>
    <w:rsid w:val="00607F67"/>
    <w:rsid w:val="00612268"/>
    <w:rsid w:val="00612F66"/>
    <w:rsid w:val="00614B99"/>
    <w:rsid w:val="0061558F"/>
    <w:rsid w:val="00624E9C"/>
    <w:rsid w:val="00637FD6"/>
    <w:rsid w:val="00656347"/>
    <w:rsid w:val="006609A5"/>
    <w:rsid w:val="006640C3"/>
    <w:rsid w:val="00664555"/>
    <w:rsid w:val="006747CB"/>
    <w:rsid w:val="00686AC1"/>
    <w:rsid w:val="00686B2D"/>
    <w:rsid w:val="00687823"/>
    <w:rsid w:val="00691498"/>
    <w:rsid w:val="00692EE4"/>
    <w:rsid w:val="00695652"/>
    <w:rsid w:val="006956DF"/>
    <w:rsid w:val="00696E28"/>
    <w:rsid w:val="006A0EA4"/>
    <w:rsid w:val="006A1F53"/>
    <w:rsid w:val="006B4409"/>
    <w:rsid w:val="006B4890"/>
    <w:rsid w:val="006B5EC7"/>
    <w:rsid w:val="006C2EF3"/>
    <w:rsid w:val="006C71A4"/>
    <w:rsid w:val="006E0588"/>
    <w:rsid w:val="006E2B0A"/>
    <w:rsid w:val="006E6321"/>
    <w:rsid w:val="006F17E0"/>
    <w:rsid w:val="006F5C51"/>
    <w:rsid w:val="006F60F6"/>
    <w:rsid w:val="007008A7"/>
    <w:rsid w:val="007016EF"/>
    <w:rsid w:val="00705B80"/>
    <w:rsid w:val="00712FEB"/>
    <w:rsid w:val="00713F29"/>
    <w:rsid w:val="00720BDF"/>
    <w:rsid w:val="00726184"/>
    <w:rsid w:val="00731ADB"/>
    <w:rsid w:val="00735283"/>
    <w:rsid w:val="00736EFF"/>
    <w:rsid w:val="007453B9"/>
    <w:rsid w:val="00751D9F"/>
    <w:rsid w:val="00763CE9"/>
    <w:rsid w:val="00764023"/>
    <w:rsid w:val="00776402"/>
    <w:rsid w:val="007867A8"/>
    <w:rsid w:val="0079286D"/>
    <w:rsid w:val="00795844"/>
    <w:rsid w:val="00796506"/>
    <w:rsid w:val="00797EF1"/>
    <w:rsid w:val="007A1D0E"/>
    <w:rsid w:val="007A56F4"/>
    <w:rsid w:val="007B7C7A"/>
    <w:rsid w:val="007D578C"/>
    <w:rsid w:val="007D64A5"/>
    <w:rsid w:val="007E4FC4"/>
    <w:rsid w:val="007F028E"/>
    <w:rsid w:val="007F79C7"/>
    <w:rsid w:val="00815163"/>
    <w:rsid w:val="0081549F"/>
    <w:rsid w:val="0081799E"/>
    <w:rsid w:val="00824F8C"/>
    <w:rsid w:val="00831975"/>
    <w:rsid w:val="00831E98"/>
    <w:rsid w:val="00833CCC"/>
    <w:rsid w:val="00842268"/>
    <w:rsid w:val="00844DA7"/>
    <w:rsid w:val="00846250"/>
    <w:rsid w:val="0084636E"/>
    <w:rsid w:val="0085286D"/>
    <w:rsid w:val="008657B5"/>
    <w:rsid w:val="00865C3D"/>
    <w:rsid w:val="00866D04"/>
    <w:rsid w:val="00871EE3"/>
    <w:rsid w:val="008729C4"/>
    <w:rsid w:val="0087650F"/>
    <w:rsid w:val="00877459"/>
    <w:rsid w:val="00880C78"/>
    <w:rsid w:val="00893895"/>
    <w:rsid w:val="008A1053"/>
    <w:rsid w:val="008A442F"/>
    <w:rsid w:val="008A5D04"/>
    <w:rsid w:val="008B0C23"/>
    <w:rsid w:val="008B0E7D"/>
    <w:rsid w:val="008B106F"/>
    <w:rsid w:val="008B3325"/>
    <w:rsid w:val="008B556B"/>
    <w:rsid w:val="008C33D8"/>
    <w:rsid w:val="008D231A"/>
    <w:rsid w:val="008D33B8"/>
    <w:rsid w:val="008D3D2A"/>
    <w:rsid w:val="008D41E5"/>
    <w:rsid w:val="008E403B"/>
    <w:rsid w:val="008E5EA2"/>
    <w:rsid w:val="008F7C24"/>
    <w:rsid w:val="00902015"/>
    <w:rsid w:val="00903757"/>
    <w:rsid w:val="00910F16"/>
    <w:rsid w:val="009142C1"/>
    <w:rsid w:val="00917309"/>
    <w:rsid w:val="009200A5"/>
    <w:rsid w:val="00925AD1"/>
    <w:rsid w:val="00932792"/>
    <w:rsid w:val="00936EF5"/>
    <w:rsid w:val="00937170"/>
    <w:rsid w:val="009379A6"/>
    <w:rsid w:val="00946118"/>
    <w:rsid w:val="0095059F"/>
    <w:rsid w:val="00954C60"/>
    <w:rsid w:val="00955483"/>
    <w:rsid w:val="00956430"/>
    <w:rsid w:val="009666AA"/>
    <w:rsid w:val="009704F2"/>
    <w:rsid w:val="0097306E"/>
    <w:rsid w:val="009733DD"/>
    <w:rsid w:val="00974C95"/>
    <w:rsid w:val="00976E8B"/>
    <w:rsid w:val="0098150B"/>
    <w:rsid w:val="009823DF"/>
    <w:rsid w:val="00982F0F"/>
    <w:rsid w:val="00984948"/>
    <w:rsid w:val="00985C39"/>
    <w:rsid w:val="00985CBE"/>
    <w:rsid w:val="00985F1B"/>
    <w:rsid w:val="00986595"/>
    <w:rsid w:val="00986A83"/>
    <w:rsid w:val="00994683"/>
    <w:rsid w:val="009963AF"/>
    <w:rsid w:val="00997051"/>
    <w:rsid w:val="009972C1"/>
    <w:rsid w:val="009A5E5B"/>
    <w:rsid w:val="009A7DA6"/>
    <w:rsid w:val="009B1BF9"/>
    <w:rsid w:val="009B4417"/>
    <w:rsid w:val="009C0066"/>
    <w:rsid w:val="009C0399"/>
    <w:rsid w:val="009C4B3F"/>
    <w:rsid w:val="009C6302"/>
    <w:rsid w:val="009C7B4A"/>
    <w:rsid w:val="009D22A4"/>
    <w:rsid w:val="009D583E"/>
    <w:rsid w:val="009D6BFE"/>
    <w:rsid w:val="009D7836"/>
    <w:rsid w:val="009E2340"/>
    <w:rsid w:val="009E5A47"/>
    <w:rsid w:val="009F0C93"/>
    <w:rsid w:val="009F24E8"/>
    <w:rsid w:val="009F42EE"/>
    <w:rsid w:val="009F5294"/>
    <w:rsid w:val="009F6EF4"/>
    <w:rsid w:val="00A01F05"/>
    <w:rsid w:val="00A036F8"/>
    <w:rsid w:val="00A03C1A"/>
    <w:rsid w:val="00A05DF5"/>
    <w:rsid w:val="00A05F9B"/>
    <w:rsid w:val="00A10051"/>
    <w:rsid w:val="00A1171F"/>
    <w:rsid w:val="00A14E63"/>
    <w:rsid w:val="00A15654"/>
    <w:rsid w:val="00A15708"/>
    <w:rsid w:val="00A20506"/>
    <w:rsid w:val="00A2215D"/>
    <w:rsid w:val="00A23995"/>
    <w:rsid w:val="00A26E38"/>
    <w:rsid w:val="00A27C91"/>
    <w:rsid w:val="00A35BA7"/>
    <w:rsid w:val="00A433B7"/>
    <w:rsid w:val="00A4629B"/>
    <w:rsid w:val="00A53046"/>
    <w:rsid w:val="00A53C74"/>
    <w:rsid w:val="00A53EFE"/>
    <w:rsid w:val="00A62AFD"/>
    <w:rsid w:val="00A64409"/>
    <w:rsid w:val="00A713D8"/>
    <w:rsid w:val="00A71681"/>
    <w:rsid w:val="00A81EA4"/>
    <w:rsid w:val="00A8226C"/>
    <w:rsid w:val="00A87EC6"/>
    <w:rsid w:val="00A949A8"/>
    <w:rsid w:val="00A9585C"/>
    <w:rsid w:val="00AB2071"/>
    <w:rsid w:val="00AB3930"/>
    <w:rsid w:val="00AB7D80"/>
    <w:rsid w:val="00AC5C93"/>
    <w:rsid w:val="00AD0A6B"/>
    <w:rsid w:val="00AD1B41"/>
    <w:rsid w:val="00AD763C"/>
    <w:rsid w:val="00AD7861"/>
    <w:rsid w:val="00AE0369"/>
    <w:rsid w:val="00AE0762"/>
    <w:rsid w:val="00AE0ED9"/>
    <w:rsid w:val="00AE3D23"/>
    <w:rsid w:val="00AF1066"/>
    <w:rsid w:val="00AF233E"/>
    <w:rsid w:val="00AF41BC"/>
    <w:rsid w:val="00AF6F31"/>
    <w:rsid w:val="00AF6FB0"/>
    <w:rsid w:val="00AF7EC0"/>
    <w:rsid w:val="00B04E9E"/>
    <w:rsid w:val="00B132B7"/>
    <w:rsid w:val="00B17952"/>
    <w:rsid w:val="00B241F9"/>
    <w:rsid w:val="00B3067C"/>
    <w:rsid w:val="00B41B6B"/>
    <w:rsid w:val="00B4582A"/>
    <w:rsid w:val="00B50761"/>
    <w:rsid w:val="00B55311"/>
    <w:rsid w:val="00B6307B"/>
    <w:rsid w:val="00B6521F"/>
    <w:rsid w:val="00B658CC"/>
    <w:rsid w:val="00B65A63"/>
    <w:rsid w:val="00B65E89"/>
    <w:rsid w:val="00B72B28"/>
    <w:rsid w:val="00B7457F"/>
    <w:rsid w:val="00B85442"/>
    <w:rsid w:val="00B91599"/>
    <w:rsid w:val="00B94213"/>
    <w:rsid w:val="00B95A5C"/>
    <w:rsid w:val="00B95B65"/>
    <w:rsid w:val="00B9784F"/>
    <w:rsid w:val="00BA15F4"/>
    <w:rsid w:val="00BB0DA9"/>
    <w:rsid w:val="00BB112C"/>
    <w:rsid w:val="00BB189D"/>
    <w:rsid w:val="00BB506C"/>
    <w:rsid w:val="00BB5722"/>
    <w:rsid w:val="00BB5BEC"/>
    <w:rsid w:val="00BB7278"/>
    <w:rsid w:val="00BC0134"/>
    <w:rsid w:val="00BC1F19"/>
    <w:rsid w:val="00BC5EEA"/>
    <w:rsid w:val="00BE2680"/>
    <w:rsid w:val="00BE76BA"/>
    <w:rsid w:val="00BF2CF7"/>
    <w:rsid w:val="00BF5E7A"/>
    <w:rsid w:val="00C02B06"/>
    <w:rsid w:val="00C05879"/>
    <w:rsid w:val="00C12FE7"/>
    <w:rsid w:val="00C21945"/>
    <w:rsid w:val="00C2206C"/>
    <w:rsid w:val="00C427DA"/>
    <w:rsid w:val="00C51190"/>
    <w:rsid w:val="00C52990"/>
    <w:rsid w:val="00C52BCA"/>
    <w:rsid w:val="00C54C45"/>
    <w:rsid w:val="00C54D1E"/>
    <w:rsid w:val="00C56E47"/>
    <w:rsid w:val="00C56FCA"/>
    <w:rsid w:val="00C57013"/>
    <w:rsid w:val="00C63A19"/>
    <w:rsid w:val="00C66E5E"/>
    <w:rsid w:val="00C67640"/>
    <w:rsid w:val="00C90F1E"/>
    <w:rsid w:val="00C90F49"/>
    <w:rsid w:val="00C96C18"/>
    <w:rsid w:val="00C976CB"/>
    <w:rsid w:val="00CA4AC6"/>
    <w:rsid w:val="00CA6352"/>
    <w:rsid w:val="00CB0242"/>
    <w:rsid w:val="00CB08D7"/>
    <w:rsid w:val="00CB35B2"/>
    <w:rsid w:val="00CB3857"/>
    <w:rsid w:val="00CB484C"/>
    <w:rsid w:val="00CB5792"/>
    <w:rsid w:val="00CC089A"/>
    <w:rsid w:val="00CD1A36"/>
    <w:rsid w:val="00CE1CEB"/>
    <w:rsid w:val="00CE1E31"/>
    <w:rsid w:val="00CE5FE8"/>
    <w:rsid w:val="00CE77E0"/>
    <w:rsid w:val="00CF213A"/>
    <w:rsid w:val="00CF3122"/>
    <w:rsid w:val="00CF3956"/>
    <w:rsid w:val="00D0097A"/>
    <w:rsid w:val="00D01810"/>
    <w:rsid w:val="00D01E3B"/>
    <w:rsid w:val="00D04D9E"/>
    <w:rsid w:val="00D11DF4"/>
    <w:rsid w:val="00D12A5F"/>
    <w:rsid w:val="00D15A77"/>
    <w:rsid w:val="00D17502"/>
    <w:rsid w:val="00D24FD1"/>
    <w:rsid w:val="00D27F70"/>
    <w:rsid w:val="00D3257E"/>
    <w:rsid w:val="00D33E05"/>
    <w:rsid w:val="00D3611C"/>
    <w:rsid w:val="00D36440"/>
    <w:rsid w:val="00D37142"/>
    <w:rsid w:val="00D41B52"/>
    <w:rsid w:val="00D43446"/>
    <w:rsid w:val="00D47851"/>
    <w:rsid w:val="00D5215B"/>
    <w:rsid w:val="00D53DE2"/>
    <w:rsid w:val="00D612F1"/>
    <w:rsid w:val="00D61607"/>
    <w:rsid w:val="00D632DE"/>
    <w:rsid w:val="00D63BB7"/>
    <w:rsid w:val="00D67B8E"/>
    <w:rsid w:val="00D73519"/>
    <w:rsid w:val="00D7468C"/>
    <w:rsid w:val="00D77EBC"/>
    <w:rsid w:val="00D870DC"/>
    <w:rsid w:val="00D90611"/>
    <w:rsid w:val="00D908E2"/>
    <w:rsid w:val="00D974A5"/>
    <w:rsid w:val="00D97AEE"/>
    <w:rsid w:val="00DA2515"/>
    <w:rsid w:val="00DA31A7"/>
    <w:rsid w:val="00DA6F74"/>
    <w:rsid w:val="00DB3FE5"/>
    <w:rsid w:val="00DB5132"/>
    <w:rsid w:val="00DC0233"/>
    <w:rsid w:val="00DC10F6"/>
    <w:rsid w:val="00DC2955"/>
    <w:rsid w:val="00DD0643"/>
    <w:rsid w:val="00DD19C2"/>
    <w:rsid w:val="00DD2C50"/>
    <w:rsid w:val="00DD30C7"/>
    <w:rsid w:val="00DD474B"/>
    <w:rsid w:val="00DE092D"/>
    <w:rsid w:val="00DE0933"/>
    <w:rsid w:val="00DE42D6"/>
    <w:rsid w:val="00DE43B5"/>
    <w:rsid w:val="00DE4941"/>
    <w:rsid w:val="00DE5515"/>
    <w:rsid w:val="00DE7290"/>
    <w:rsid w:val="00DF200B"/>
    <w:rsid w:val="00E04561"/>
    <w:rsid w:val="00E0475C"/>
    <w:rsid w:val="00E0623C"/>
    <w:rsid w:val="00E064F9"/>
    <w:rsid w:val="00E06CF8"/>
    <w:rsid w:val="00E12901"/>
    <w:rsid w:val="00E13B95"/>
    <w:rsid w:val="00E14F7A"/>
    <w:rsid w:val="00E22FBD"/>
    <w:rsid w:val="00E2644B"/>
    <w:rsid w:val="00E26C58"/>
    <w:rsid w:val="00E26FC3"/>
    <w:rsid w:val="00E3204E"/>
    <w:rsid w:val="00E41F60"/>
    <w:rsid w:val="00E444AD"/>
    <w:rsid w:val="00E447DA"/>
    <w:rsid w:val="00E461A7"/>
    <w:rsid w:val="00E72C46"/>
    <w:rsid w:val="00E744A1"/>
    <w:rsid w:val="00E74FAA"/>
    <w:rsid w:val="00E761B6"/>
    <w:rsid w:val="00E8208E"/>
    <w:rsid w:val="00E867F3"/>
    <w:rsid w:val="00E87C08"/>
    <w:rsid w:val="00E90838"/>
    <w:rsid w:val="00E945FC"/>
    <w:rsid w:val="00E96900"/>
    <w:rsid w:val="00E96DC8"/>
    <w:rsid w:val="00E977C1"/>
    <w:rsid w:val="00EA0707"/>
    <w:rsid w:val="00EA0F2D"/>
    <w:rsid w:val="00EA4FA7"/>
    <w:rsid w:val="00EA5094"/>
    <w:rsid w:val="00EB3DB9"/>
    <w:rsid w:val="00EB4907"/>
    <w:rsid w:val="00EB5B4B"/>
    <w:rsid w:val="00EB666F"/>
    <w:rsid w:val="00EC541B"/>
    <w:rsid w:val="00EC5482"/>
    <w:rsid w:val="00EE2936"/>
    <w:rsid w:val="00EE3C67"/>
    <w:rsid w:val="00EE4347"/>
    <w:rsid w:val="00EE7A13"/>
    <w:rsid w:val="00EE7A27"/>
    <w:rsid w:val="00F01524"/>
    <w:rsid w:val="00F03786"/>
    <w:rsid w:val="00F06307"/>
    <w:rsid w:val="00F11C16"/>
    <w:rsid w:val="00F139DE"/>
    <w:rsid w:val="00F143ED"/>
    <w:rsid w:val="00F14E0E"/>
    <w:rsid w:val="00F15BAD"/>
    <w:rsid w:val="00F17120"/>
    <w:rsid w:val="00F2074D"/>
    <w:rsid w:val="00F25B71"/>
    <w:rsid w:val="00F27AE9"/>
    <w:rsid w:val="00F30DEA"/>
    <w:rsid w:val="00F34374"/>
    <w:rsid w:val="00F3656D"/>
    <w:rsid w:val="00F37C83"/>
    <w:rsid w:val="00F41696"/>
    <w:rsid w:val="00F52899"/>
    <w:rsid w:val="00F5350F"/>
    <w:rsid w:val="00F54564"/>
    <w:rsid w:val="00F611BC"/>
    <w:rsid w:val="00F662FA"/>
    <w:rsid w:val="00F67F70"/>
    <w:rsid w:val="00F701DC"/>
    <w:rsid w:val="00F7304E"/>
    <w:rsid w:val="00F76488"/>
    <w:rsid w:val="00F81A0B"/>
    <w:rsid w:val="00F835E6"/>
    <w:rsid w:val="00F94075"/>
    <w:rsid w:val="00F96EE5"/>
    <w:rsid w:val="00FC1604"/>
    <w:rsid w:val="00FD2CCA"/>
    <w:rsid w:val="00FD377A"/>
    <w:rsid w:val="00FD377B"/>
    <w:rsid w:val="00FF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4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54C45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link w:val="a3"/>
    <w:rsid w:val="00C54C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C54C4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54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C54C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sonormal0">
    <w:name w:val="msonormal"/>
    <w:basedOn w:val="a0"/>
    <w:rsid w:val="00C54C45"/>
  </w:style>
  <w:style w:type="paragraph" w:customStyle="1" w:styleId="ConsPlusCell">
    <w:name w:val="ConsPlusCell"/>
    <w:rsid w:val="00C54C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54C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C54C45"/>
    <w:pPr>
      <w:spacing w:before="100" w:beforeAutospacing="1" w:after="100" w:afterAutospacing="1"/>
    </w:pPr>
  </w:style>
  <w:style w:type="paragraph" w:customStyle="1" w:styleId="Default">
    <w:name w:val="Default"/>
    <w:rsid w:val="00C54C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Знак Знак Знак Знак Знак Знак1 Знак"/>
    <w:basedOn w:val="a"/>
    <w:rsid w:val="00C54C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0">
    <w:name w:val="Font Style30"/>
    <w:rsid w:val="00C54C45"/>
    <w:rPr>
      <w:rFonts w:ascii="Times New Roman" w:hAnsi="Times New Roman" w:cs="Times New Roman"/>
      <w:sz w:val="26"/>
      <w:szCs w:val="26"/>
    </w:rPr>
  </w:style>
  <w:style w:type="paragraph" w:customStyle="1" w:styleId="headertexttopleveltextcentertext">
    <w:name w:val="headertext topleveltext centertext"/>
    <w:basedOn w:val="a"/>
    <w:rsid w:val="00C54C45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54C4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54C45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C54C45"/>
    <w:pPr>
      <w:spacing w:before="100" w:beforeAutospacing="1" w:after="100" w:afterAutospacing="1"/>
    </w:pPr>
  </w:style>
  <w:style w:type="paragraph" w:customStyle="1" w:styleId="unformattexttopleveltext">
    <w:name w:val="unformattext topleveltext"/>
    <w:basedOn w:val="a"/>
    <w:rsid w:val="00C54C4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54C4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cxspmiddle">
    <w:name w:val="consplusnormalcxspmiddle"/>
    <w:basedOn w:val="a"/>
    <w:rsid w:val="00C54C45"/>
    <w:pPr>
      <w:spacing w:before="100" w:beforeAutospacing="1" w:after="100" w:afterAutospacing="1"/>
    </w:pPr>
  </w:style>
  <w:style w:type="paragraph" w:styleId="a6">
    <w:name w:val="footer"/>
    <w:basedOn w:val="a"/>
    <w:link w:val="a7"/>
    <w:rsid w:val="00C54C4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C54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C54C45"/>
  </w:style>
  <w:style w:type="paragraph" w:styleId="a9">
    <w:name w:val="header"/>
    <w:basedOn w:val="a"/>
    <w:link w:val="aa"/>
    <w:uiPriority w:val="99"/>
    <w:unhideWhenUsed/>
    <w:rsid w:val="00CC089A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CC08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07626"/>
    <w:rPr>
      <w:rFonts w:ascii="Arial" w:eastAsia="Times New Roman" w:hAnsi="Arial" w:cs="Arial"/>
      <w:lang w:val="ru-RU" w:eastAsia="ru-RU" w:bidi="ar-SA"/>
    </w:rPr>
  </w:style>
  <w:style w:type="paragraph" w:customStyle="1" w:styleId="consplusnormal1">
    <w:name w:val="consplusnormal"/>
    <w:basedOn w:val="a"/>
    <w:rsid w:val="004B26FB"/>
    <w:pPr>
      <w:spacing w:before="100" w:beforeAutospacing="1" w:after="100" w:afterAutospacing="1"/>
    </w:pPr>
  </w:style>
  <w:style w:type="character" w:styleId="ab">
    <w:name w:val="Hyperlink"/>
    <w:semiHidden/>
    <w:unhideWhenUsed/>
    <w:rsid w:val="00824F8C"/>
    <w:rPr>
      <w:color w:val="0000FF"/>
      <w:u w:val="single"/>
    </w:rPr>
  </w:style>
  <w:style w:type="paragraph" w:customStyle="1" w:styleId="western">
    <w:name w:val="western"/>
    <w:basedOn w:val="a"/>
    <w:rsid w:val="00604D3A"/>
    <w:pPr>
      <w:spacing w:before="100" w:beforeAutospacing="1" w:after="100" w:afterAutospacing="1"/>
    </w:pPr>
  </w:style>
  <w:style w:type="paragraph" w:customStyle="1" w:styleId="NoSpacing">
    <w:name w:val="No Spacing"/>
    <w:rsid w:val="001E5EF1"/>
    <w:rPr>
      <w:rFonts w:ascii="Times New Roman" w:eastAsia="Times New Roman" w:hAnsi="Times New Roman"/>
      <w:sz w:val="28"/>
      <w:szCs w:val="24"/>
    </w:rPr>
  </w:style>
  <w:style w:type="paragraph" w:customStyle="1" w:styleId="ac">
    <w:name w:val="Содержимое таблицы"/>
    <w:basedOn w:val="a"/>
    <w:rsid w:val="001E5EF1"/>
    <w:pPr>
      <w:suppressLineNumbers/>
    </w:pPr>
    <w:rPr>
      <w:lang w:eastAsia="ar-SA"/>
    </w:rPr>
  </w:style>
  <w:style w:type="paragraph" w:customStyle="1" w:styleId="10">
    <w:name w:val=" Знак Знак Знак Знак Знак Знак1 Знак"/>
    <w:basedOn w:val="a"/>
    <w:rsid w:val="00797E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32190E"/>
    <w:pPr>
      <w:widowControl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b/>
      <w:bCs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F171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1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&#1055;&#1045;&#1056;&#1045;&#1063;&#1045;&#1053;&#1068;%20&#1052;&#1059;&#1053;&#1048;&#1062;&#1048;&#1055;.%20&#1055;&#1056;&#1054;&#1043;&#1056;&#1040;&#1052;&#1052;/&#8470;%20174%20&#1086;&#1090;%2030.12.2013%20&#1087;&#1088;&#1080;&#1085;&#1103;&#1090;&#1080;&#1077;%20&#1088;&#1077;&#1096;&#1077;&#1085;&#1080;&#1081;%20&#1086;%20&#1088;&#1072;&#1079;&#1088;&#1072;&#1073;&#1086;&#1090;&#1082;&#1077;%20&#1084;&#1091;&#1085;&#1080;&#1094;&#1080;&#1087;&#1072;&#1083;&#1100;&#1085;&#1099;&#1093;%20&#1087;&#1088;&#1086;&#1075;&#1088;&#1072;&#1084;&#1084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8ADD0-F2E2-43FC-BEA7-AFDE404F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4970</Words>
  <Characters>28332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33236</CharactersWithSpaces>
  <SharedDoc>false</SharedDoc>
  <HLinks>
    <vt:vector size="6" baseType="variant">
      <vt:variant>
        <vt:i4>560660589</vt:i4>
      </vt:variant>
      <vt:variant>
        <vt:i4>0</vt:i4>
      </vt:variant>
      <vt:variant>
        <vt:i4>0</vt:i4>
      </vt:variant>
      <vt:variant>
        <vt:i4>5</vt:i4>
      </vt:variant>
      <vt:variant>
        <vt:lpwstr>../../ПЕРЕЧЕНЬ МУНИЦИП. ПРОГРАММ/№ 174 от 30.12.2013 принятие решений о разработке муниципальных программ.doc</vt:lpwstr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</cp:revision>
  <cp:lastPrinted>2017-11-02T08:14:00Z</cp:lastPrinted>
  <dcterms:created xsi:type="dcterms:W3CDTF">2017-11-20T09:05:00Z</dcterms:created>
  <dcterms:modified xsi:type="dcterms:W3CDTF">2017-11-20T09:05:00Z</dcterms:modified>
</cp:coreProperties>
</file>