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E6" w:rsidRPr="00B057AA" w:rsidRDefault="00B057AA" w:rsidP="00F1796A">
      <w:pPr>
        <w:suppressAutoHyphens/>
        <w:ind w:firstLine="708"/>
        <w:jc w:val="both"/>
        <w:rPr>
          <w:sz w:val="24"/>
          <w:lang w:eastAsia="ar-SA"/>
        </w:rPr>
      </w:pPr>
      <w:r>
        <w:rPr>
          <w:b/>
          <w:szCs w:val="28"/>
        </w:rPr>
        <w:t xml:space="preserve">                                                                       </w:t>
      </w:r>
      <w:r w:rsidR="00F1796A">
        <w:rPr>
          <w:b/>
          <w:szCs w:val="28"/>
        </w:rPr>
        <w:t xml:space="preserve">      </w:t>
      </w:r>
      <w:r w:rsidR="00427BF5" w:rsidRPr="00B057AA">
        <w:rPr>
          <w:b/>
          <w:sz w:val="24"/>
        </w:rPr>
        <w:t>У</w:t>
      </w:r>
      <w:r w:rsidR="00F8043B" w:rsidRPr="00B057AA">
        <w:rPr>
          <w:b/>
          <w:sz w:val="24"/>
        </w:rPr>
        <w:t>тверждена</w:t>
      </w:r>
    </w:p>
    <w:p w:rsidR="00F8043B" w:rsidRPr="00B057AA" w:rsidRDefault="00A447D3" w:rsidP="00A447D3">
      <w:pPr>
        <w:spacing w:line="240" w:lineRule="exact"/>
        <w:ind w:left="4956" w:firstLine="6"/>
        <w:jc w:val="center"/>
        <w:rPr>
          <w:b/>
          <w:sz w:val="24"/>
        </w:rPr>
      </w:pPr>
      <w:r w:rsidRPr="00B057AA">
        <w:rPr>
          <w:b/>
          <w:sz w:val="24"/>
        </w:rPr>
        <w:t>п</w:t>
      </w:r>
      <w:r w:rsidR="00F8043B" w:rsidRPr="00B057AA">
        <w:rPr>
          <w:b/>
          <w:sz w:val="24"/>
        </w:rPr>
        <w:t>остановлением</w:t>
      </w:r>
      <w:r w:rsidRPr="00B057AA">
        <w:rPr>
          <w:b/>
          <w:sz w:val="24"/>
        </w:rPr>
        <w:t xml:space="preserve"> </w:t>
      </w:r>
      <w:r w:rsidR="00F8043B" w:rsidRPr="00B057AA">
        <w:rPr>
          <w:b/>
          <w:sz w:val="24"/>
        </w:rPr>
        <w:t>Администрации</w:t>
      </w:r>
    </w:p>
    <w:p w:rsidR="007350A3" w:rsidRPr="00B057AA" w:rsidRDefault="00387BCE" w:rsidP="00A447D3">
      <w:pPr>
        <w:spacing w:line="240" w:lineRule="exact"/>
        <w:ind w:left="4956" w:firstLine="708"/>
        <w:jc w:val="center"/>
        <w:rPr>
          <w:b/>
          <w:sz w:val="24"/>
        </w:rPr>
      </w:pPr>
      <w:r w:rsidRPr="00B057AA">
        <w:rPr>
          <w:b/>
          <w:sz w:val="24"/>
        </w:rPr>
        <w:t>Большевишерского</w:t>
      </w:r>
      <w:r w:rsidR="00A447D3" w:rsidRPr="00B057AA">
        <w:rPr>
          <w:b/>
          <w:sz w:val="24"/>
        </w:rPr>
        <w:t xml:space="preserve"> </w:t>
      </w:r>
      <w:r w:rsidR="007350A3" w:rsidRPr="00B057AA">
        <w:rPr>
          <w:b/>
          <w:sz w:val="24"/>
        </w:rPr>
        <w:t>городского</w:t>
      </w:r>
      <w:r w:rsidR="00A447D3" w:rsidRPr="00B057AA">
        <w:rPr>
          <w:b/>
          <w:sz w:val="24"/>
        </w:rPr>
        <w:t xml:space="preserve"> </w:t>
      </w:r>
      <w:r w:rsidR="007350A3" w:rsidRPr="00B057AA">
        <w:rPr>
          <w:b/>
          <w:sz w:val="24"/>
        </w:rPr>
        <w:t>поселения</w:t>
      </w:r>
    </w:p>
    <w:p w:rsidR="00F8043B" w:rsidRPr="00B057AA" w:rsidRDefault="007350A3" w:rsidP="00A447D3">
      <w:pPr>
        <w:spacing w:line="240" w:lineRule="exact"/>
        <w:ind w:left="4956" w:firstLine="708"/>
        <w:jc w:val="center"/>
        <w:rPr>
          <w:b/>
          <w:sz w:val="24"/>
        </w:rPr>
      </w:pPr>
      <w:r w:rsidRPr="00B057AA">
        <w:rPr>
          <w:b/>
          <w:sz w:val="24"/>
        </w:rPr>
        <w:t>от</w:t>
      </w:r>
      <w:r w:rsidR="00B52D72" w:rsidRPr="00B057AA">
        <w:rPr>
          <w:b/>
          <w:sz w:val="24"/>
        </w:rPr>
        <w:t xml:space="preserve">    </w:t>
      </w:r>
      <w:r w:rsidR="00872DFA" w:rsidRPr="00B057AA">
        <w:rPr>
          <w:b/>
          <w:sz w:val="24"/>
        </w:rPr>
        <w:t>31.10</w:t>
      </w:r>
      <w:r w:rsidR="00B52D72" w:rsidRPr="00B057AA">
        <w:rPr>
          <w:b/>
          <w:sz w:val="24"/>
        </w:rPr>
        <w:t>.2017</w:t>
      </w:r>
      <w:r w:rsidR="00782582" w:rsidRPr="00B057AA">
        <w:rPr>
          <w:b/>
          <w:sz w:val="24"/>
        </w:rPr>
        <w:t xml:space="preserve">   </w:t>
      </w:r>
      <w:r w:rsidRPr="00B057AA">
        <w:rPr>
          <w:b/>
          <w:sz w:val="24"/>
        </w:rPr>
        <w:t>№</w:t>
      </w:r>
      <w:r w:rsidR="00B057AA" w:rsidRPr="00B057AA">
        <w:rPr>
          <w:b/>
          <w:sz w:val="24"/>
        </w:rPr>
        <w:t>263</w:t>
      </w:r>
    </w:p>
    <w:p w:rsidR="00872DFA" w:rsidRDefault="00872DFA" w:rsidP="00A71378">
      <w:pPr>
        <w:jc w:val="center"/>
        <w:rPr>
          <w:b/>
          <w:bCs/>
          <w:color w:val="000000"/>
          <w:szCs w:val="28"/>
        </w:rPr>
      </w:pPr>
    </w:p>
    <w:p w:rsidR="00872DFA" w:rsidRDefault="00872DFA" w:rsidP="00A71378">
      <w:pPr>
        <w:jc w:val="center"/>
        <w:rPr>
          <w:b/>
          <w:bCs/>
          <w:color w:val="000000"/>
          <w:szCs w:val="28"/>
        </w:rPr>
      </w:pPr>
    </w:p>
    <w:p w:rsidR="00EF7B4A" w:rsidRPr="00404376" w:rsidRDefault="00A447D3" w:rsidP="00F8043B">
      <w:pPr>
        <w:spacing w:line="240" w:lineRule="exact"/>
        <w:jc w:val="center"/>
        <w:rPr>
          <w:b/>
          <w:szCs w:val="28"/>
        </w:rPr>
      </w:pPr>
      <w:r w:rsidRPr="00404376">
        <w:rPr>
          <w:b/>
          <w:szCs w:val="28"/>
        </w:rPr>
        <w:t>Муниципальн</w:t>
      </w:r>
      <w:r w:rsidR="00EF7B4A" w:rsidRPr="00404376">
        <w:rPr>
          <w:b/>
          <w:szCs w:val="28"/>
        </w:rPr>
        <w:t>ая</w:t>
      </w:r>
      <w:r w:rsidRPr="00404376">
        <w:rPr>
          <w:b/>
          <w:szCs w:val="28"/>
        </w:rPr>
        <w:t xml:space="preserve"> </w:t>
      </w:r>
      <w:r w:rsidR="00872DFA" w:rsidRPr="00404376">
        <w:rPr>
          <w:b/>
          <w:szCs w:val="28"/>
        </w:rPr>
        <w:t>П</w:t>
      </w:r>
      <w:r w:rsidR="00EF7B4A" w:rsidRPr="00404376">
        <w:rPr>
          <w:b/>
          <w:szCs w:val="28"/>
        </w:rPr>
        <w:t>рограмма</w:t>
      </w:r>
    </w:p>
    <w:p w:rsidR="00F8043B" w:rsidRPr="00404376" w:rsidRDefault="00F8043B" w:rsidP="00F8043B">
      <w:pPr>
        <w:spacing w:line="240" w:lineRule="exact"/>
        <w:jc w:val="center"/>
        <w:rPr>
          <w:b/>
          <w:szCs w:val="28"/>
        </w:rPr>
      </w:pPr>
      <w:r w:rsidRPr="00404376">
        <w:rPr>
          <w:b/>
          <w:szCs w:val="28"/>
        </w:rPr>
        <w:t xml:space="preserve"> </w:t>
      </w:r>
      <w:r w:rsidR="00EF7B4A" w:rsidRPr="00404376">
        <w:rPr>
          <w:b/>
          <w:szCs w:val="28"/>
        </w:rPr>
        <w:t>"П</w:t>
      </w:r>
      <w:r w:rsidRPr="00404376">
        <w:rPr>
          <w:b/>
          <w:szCs w:val="28"/>
        </w:rPr>
        <w:t xml:space="preserve">ротиводействия коррупции в </w:t>
      </w:r>
      <w:r w:rsidR="00387BCE" w:rsidRPr="00404376">
        <w:rPr>
          <w:b/>
          <w:szCs w:val="28"/>
        </w:rPr>
        <w:t>Большевишерском</w:t>
      </w:r>
      <w:r w:rsidR="007350A3" w:rsidRPr="00404376">
        <w:rPr>
          <w:b/>
          <w:szCs w:val="28"/>
        </w:rPr>
        <w:t xml:space="preserve"> городском поселении</w:t>
      </w:r>
      <w:r w:rsidRPr="00404376">
        <w:rPr>
          <w:b/>
          <w:szCs w:val="28"/>
        </w:rPr>
        <w:t xml:space="preserve"> на 201</w:t>
      </w:r>
      <w:r w:rsidR="00B52D72" w:rsidRPr="00404376">
        <w:rPr>
          <w:b/>
          <w:szCs w:val="28"/>
        </w:rPr>
        <w:t>8</w:t>
      </w:r>
      <w:r w:rsidRPr="00404376">
        <w:rPr>
          <w:b/>
          <w:szCs w:val="28"/>
        </w:rPr>
        <w:t xml:space="preserve"> – 20</w:t>
      </w:r>
      <w:r w:rsidR="00B52D72" w:rsidRPr="00404376">
        <w:rPr>
          <w:b/>
          <w:szCs w:val="28"/>
        </w:rPr>
        <w:t>20</w:t>
      </w:r>
      <w:r w:rsidRPr="00404376">
        <w:rPr>
          <w:b/>
          <w:szCs w:val="28"/>
        </w:rPr>
        <w:t xml:space="preserve"> годы</w:t>
      </w:r>
      <w:r w:rsidR="00EF7B4A" w:rsidRPr="00404376">
        <w:rPr>
          <w:b/>
          <w:szCs w:val="28"/>
        </w:rPr>
        <w:t>"</w:t>
      </w:r>
    </w:p>
    <w:p w:rsidR="00EF7B4A" w:rsidRPr="00404376" w:rsidRDefault="00EF7B4A" w:rsidP="00F8043B">
      <w:pPr>
        <w:spacing w:line="240" w:lineRule="exact"/>
        <w:jc w:val="center"/>
        <w:rPr>
          <w:b/>
          <w:szCs w:val="28"/>
        </w:rPr>
      </w:pPr>
    </w:p>
    <w:p w:rsidR="00872DFA" w:rsidRDefault="00872DFA" w:rsidP="00872DFA">
      <w:pPr>
        <w:jc w:val="center"/>
        <w:rPr>
          <w:szCs w:val="28"/>
        </w:rPr>
      </w:pPr>
      <w:r>
        <w:rPr>
          <w:b/>
          <w:bCs/>
          <w:color w:val="000000"/>
          <w:szCs w:val="28"/>
        </w:rPr>
        <w:t>ПАСПОРТ</w:t>
      </w:r>
      <w:r w:rsidR="00EF7B4A">
        <w:rPr>
          <w:b/>
          <w:bCs/>
          <w:color w:val="000000"/>
          <w:szCs w:val="28"/>
        </w:rPr>
        <w:t xml:space="preserve"> МУНИЦИПАЛЬНОЙ ПРОГРАММЫ</w:t>
      </w:r>
    </w:p>
    <w:p w:rsidR="00782582" w:rsidRDefault="00782582" w:rsidP="00F8043B">
      <w:pPr>
        <w:spacing w:line="240" w:lineRule="exact"/>
        <w:jc w:val="center"/>
        <w:rPr>
          <w:b/>
          <w:sz w:val="26"/>
          <w:szCs w:val="26"/>
        </w:rPr>
      </w:pPr>
    </w:p>
    <w:p w:rsidR="00EF7B4A" w:rsidRPr="00B057AA" w:rsidRDefault="00EF7B4A" w:rsidP="00EF7B4A">
      <w:pPr>
        <w:jc w:val="both"/>
        <w:rPr>
          <w:b/>
          <w:sz w:val="24"/>
        </w:rPr>
      </w:pPr>
      <w:r>
        <w:rPr>
          <w:szCs w:val="28"/>
        </w:rPr>
        <w:tab/>
      </w:r>
      <w:r w:rsidR="00782582" w:rsidRPr="00B057AA">
        <w:rPr>
          <w:sz w:val="24"/>
        </w:rPr>
        <w:t xml:space="preserve">1. </w:t>
      </w:r>
      <w:r w:rsidRPr="00B057AA">
        <w:rPr>
          <w:sz w:val="24"/>
        </w:rPr>
        <w:t xml:space="preserve">Наименование муниципальной </w:t>
      </w:r>
      <w:r w:rsidR="009917E3" w:rsidRPr="00B057AA">
        <w:rPr>
          <w:sz w:val="24"/>
        </w:rPr>
        <w:t>п</w:t>
      </w:r>
      <w:r w:rsidRPr="00B057AA">
        <w:rPr>
          <w:sz w:val="24"/>
        </w:rPr>
        <w:t>рограммы: "Противодействия коррупции в Большевишерском городском поселении на 2018 – 2020 годы".</w:t>
      </w:r>
    </w:p>
    <w:p w:rsidR="00782582" w:rsidRPr="00B057AA" w:rsidRDefault="00EF7B4A" w:rsidP="00EF7B4A">
      <w:pPr>
        <w:ind w:firstLine="709"/>
        <w:jc w:val="both"/>
        <w:rPr>
          <w:sz w:val="24"/>
        </w:rPr>
      </w:pPr>
      <w:r w:rsidRPr="00B057AA">
        <w:rPr>
          <w:sz w:val="24"/>
        </w:rPr>
        <w:t xml:space="preserve">2. </w:t>
      </w:r>
      <w:r w:rsidR="00782582" w:rsidRPr="00B057AA">
        <w:rPr>
          <w:sz w:val="24"/>
        </w:rPr>
        <w:t xml:space="preserve">Ответственный исполнитель муниципальной </w:t>
      </w:r>
      <w:r w:rsidRPr="00B057AA">
        <w:rPr>
          <w:sz w:val="24"/>
        </w:rPr>
        <w:t>П</w:t>
      </w:r>
      <w:r w:rsidR="00782582" w:rsidRPr="00B057AA">
        <w:rPr>
          <w:sz w:val="24"/>
        </w:rPr>
        <w:t>рограммы: Администрация  Большевишерского городского поселения.</w:t>
      </w:r>
    </w:p>
    <w:p w:rsidR="00782582" w:rsidRPr="00B057AA" w:rsidRDefault="00EF7B4A" w:rsidP="00782582">
      <w:pPr>
        <w:spacing w:line="360" w:lineRule="atLeast"/>
        <w:ind w:firstLine="709"/>
        <w:jc w:val="both"/>
        <w:rPr>
          <w:sz w:val="24"/>
        </w:rPr>
      </w:pPr>
      <w:r w:rsidRPr="00B057AA">
        <w:rPr>
          <w:sz w:val="24"/>
        </w:rPr>
        <w:t xml:space="preserve">3. Соисполнитель муниципальной </w:t>
      </w:r>
      <w:r w:rsidR="009917E3" w:rsidRPr="00B057AA">
        <w:rPr>
          <w:sz w:val="24"/>
        </w:rPr>
        <w:t>п</w:t>
      </w:r>
      <w:r w:rsidR="00782582" w:rsidRPr="00B057AA">
        <w:rPr>
          <w:sz w:val="24"/>
        </w:rPr>
        <w:t xml:space="preserve">рограммы:        </w:t>
      </w:r>
      <w:r w:rsidR="00032009" w:rsidRPr="00B057AA">
        <w:rPr>
          <w:color w:val="000000"/>
          <w:sz w:val="24"/>
        </w:rPr>
        <w:t>контрольно-счетная палата Маловишерского муниципального района, комиссия по  соблюдению требований к служебному поведению  и урегулированию конфликта интересов Администрации Большевишерского городского поселения</w:t>
      </w:r>
      <w:r w:rsidR="00FF460B" w:rsidRPr="00B057AA">
        <w:rPr>
          <w:color w:val="000000"/>
          <w:sz w:val="24"/>
        </w:rPr>
        <w:t>, уполномоченный специалист Администрации городского поселения.</w:t>
      </w:r>
    </w:p>
    <w:p w:rsidR="00032009" w:rsidRPr="00B057AA" w:rsidRDefault="00EF7B4A" w:rsidP="00782582">
      <w:pPr>
        <w:spacing w:after="120" w:line="360" w:lineRule="atLeast"/>
        <w:ind w:firstLine="709"/>
        <w:jc w:val="both"/>
        <w:rPr>
          <w:sz w:val="24"/>
        </w:rPr>
      </w:pPr>
      <w:r w:rsidRPr="00B057AA">
        <w:rPr>
          <w:sz w:val="24"/>
        </w:rPr>
        <w:t>4</w:t>
      </w:r>
      <w:r w:rsidR="00032009" w:rsidRPr="00B057AA">
        <w:rPr>
          <w:sz w:val="24"/>
        </w:rPr>
        <w:t xml:space="preserve">. Подпрограммы муниципальной </w:t>
      </w:r>
      <w:r w:rsidRPr="00B057AA">
        <w:rPr>
          <w:sz w:val="24"/>
        </w:rPr>
        <w:t>П</w:t>
      </w:r>
      <w:r w:rsidR="00032009" w:rsidRPr="00B057AA">
        <w:rPr>
          <w:sz w:val="24"/>
        </w:rPr>
        <w:t>рограммы: (</w:t>
      </w:r>
      <w:r w:rsidR="00C24437" w:rsidRPr="00B057AA">
        <w:rPr>
          <w:sz w:val="24"/>
        </w:rPr>
        <w:t>нет</w:t>
      </w:r>
      <w:r w:rsidR="00032009" w:rsidRPr="00B057AA">
        <w:rPr>
          <w:sz w:val="24"/>
        </w:rPr>
        <w:t>).</w:t>
      </w:r>
    </w:p>
    <w:p w:rsidR="00782582" w:rsidRPr="00B057AA" w:rsidRDefault="00EF7B4A" w:rsidP="00782582">
      <w:pPr>
        <w:spacing w:after="120" w:line="360" w:lineRule="atLeast"/>
        <w:ind w:firstLine="709"/>
        <w:jc w:val="both"/>
        <w:rPr>
          <w:sz w:val="24"/>
        </w:rPr>
      </w:pPr>
      <w:r w:rsidRPr="00B057AA">
        <w:rPr>
          <w:sz w:val="24"/>
        </w:rPr>
        <w:t>5</w:t>
      </w:r>
      <w:r w:rsidR="00782582" w:rsidRPr="00B057AA">
        <w:rPr>
          <w:sz w:val="24"/>
        </w:rPr>
        <w:t>. Це</w:t>
      </w:r>
      <w:r w:rsidRPr="00B057AA">
        <w:rPr>
          <w:sz w:val="24"/>
        </w:rPr>
        <w:t>ли, задачи и целевые показатели  муниципальной П</w:t>
      </w:r>
      <w:r w:rsidR="00782582" w:rsidRPr="00B057AA">
        <w:rPr>
          <w:sz w:val="24"/>
        </w:rPr>
        <w:t>рограммы:</w:t>
      </w:r>
    </w:p>
    <w:tbl>
      <w:tblPr>
        <w:tblW w:w="0" w:type="auto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7"/>
        <w:gridCol w:w="5529"/>
        <w:gridCol w:w="24"/>
        <w:gridCol w:w="1080"/>
        <w:gridCol w:w="30"/>
        <w:gridCol w:w="992"/>
        <w:gridCol w:w="58"/>
        <w:gridCol w:w="1080"/>
      </w:tblGrid>
      <w:tr w:rsidR="00782582" w:rsidRPr="00B057AA" w:rsidTr="00615E18">
        <w:trPr>
          <w:trHeight w:val="24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782582" w:rsidRPr="00B057AA" w:rsidTr="00615E18">
        <w:trPr>
          <w:trHeight w:val="369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rPr>
                <w:sz w:val="24"/>
              </w:rPr>
            </w:pPr>
          </w:p>
        </w:tc>
        <w:tc>
          <w:tcPr>
            <w:tcW w:w="5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032009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2009" w:rsidRPr="00B057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032009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2009" w:rsidRPr="00B057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032009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32009" w:rsidRPr="00B057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82582" w:rsidRPr="00B057AA" w:rsidTr="00615E18">
        <w:trPr>
          <w:trHeight w:val="19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B057AA" w:rsidRDefault="00782582" w:rsidP="00F00E3F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2582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782582" w:rsidP="00F00E3F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782582" w:rsidP="00FB49A7">
            <w:pPr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 xml:space="preserve">Цель 1: </w:t>
            </w:r>
            <w:r w:rsidR="00FB49A7" w:rsidRPr="00B057AA">
              <w:rPr>
                <w:b/>
                <w:sz w:val="24"/>
              </w:rPr>
              <w:t>Совершенствование организации деятельности администрации по размещению муниципальных заказов</w:t>
            </w:r>
          </w:p>
        </w:tc>
      </w:tr>
      <w:tr w:rsidR="00782582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782582" w:rsidP="00F00E3F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782582" w:rsidP="007E6442">
            <w:pPr>
              <w:jc w:val="both"/>
              <w:rPr>
                <w:sz w:val="24"/>
              </w:rPr>
            </w:pPr>
            <w:r w:rsidRPr="00B057AA">
              <w:rPr>
                <w:b/>
                <w:sz w:val="24"/>
              </w:rPr>
              <w:t>Задача 1</w:t>
            </w:r>
            <w:r w:rsidR="007E6442" w:rsidRPr="00B057AA">
              <w:rPr>
                <w:sz w:val="24"/>
              </w:rPr>
              <w:t xml:space="preserve"> Мониторинг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782582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782582" w:rsidP="00F00E3F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044966" w:rsidP="00044966">
            <w:pPr>
              <w:pStyle w:val="ConsPlusCell"/>
              <w:spacing w:before="120"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Проведение сопоставительног</w:t>
            </w:r>
            <w:r w:rsidR="007E0A61" w:rsidRPr="00B057AA">
              <w:rPr>
                <w:rFonts w:ascii="Times New Roman" w:hAnsi="Times New Roman" w:cs="Times New Roman"/>
                <w:sz w:val="24"/>
                <w:szCs w:val="24"/>
              </w:rPr>
              <w:t>о анализа закупочных средне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рыночных цен на закупаемую продукцию, выполняемые работы, оказываемые услуги</w:t>
            </w:r>
            <w:r w:rsidR="0092105D" w:rsidRPr="00B057AA"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4806DF" w:rsidP="00F00E3F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4806DF" w:rsidP="00F00E3F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4806DF" w:rsidP="0003001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2582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782582" w:rsidP="00F00E3F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1.1.2.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AA2841" w:rsidP="00AA2841">
            <w:pPr>
              <w:pStyle w:val="ConsPlusCell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открытости, здоровой конкуренции и объективности при размещении заказов на поставки товаров, выполнение работ, оказание услуг</w:t>
            </w:r>
            <w:r w:rsidR="005A6B7B" w:rsidRPr="00B05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05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182A7C" w:rsidP="0003001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182A7C" w:rsidP="0003001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B057AA" w:rsidRDefault="00182A7C" w:rsidP="0003001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0018" w:rsidRPr="00B057AA" w:rsidTr="00615E18">
        <w:trPr>
          <w:trHeight w:val="267"/>
        </w:trPr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018" w:rsidRPr="00B057AA" w:rsidRDefault="002761BB" w:rsidP="00F00E3F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28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1..2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018" w:rsidRPr="00B057AA" w:rsidRDefault="00030018" w:rsidP="00FF2F39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Цель 2: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7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Внедрение антикоррупционных механизмов в рамках реализации кадровой политики</w:t>
            </w:r>
          </w:p>
        </w:tc>
      </w:tr>
      <w:tr w:rsidR="00030018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8" w:rsidRPr="00B057AA" w:rsidRDefault="00030018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8" w:rsidRPr="00B057AA" w:rsidRDefault="00030018" w:rsidP="00030018">
            <w:pPr>
              <w:jc w:val="both"/>
              <w:rPr>
                <w:sz w:val="24"/>
              </w:rPr>
            </w:pPr>
          </w:p>
        </w:tc>
      </w:tr>
      <w:tr w:rsidR="006F0EDB" w:rsidRPr="00B057AA" w:rsidTr="002425F8">
        <w:trPr>
          <w:trHeight w:val="332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DB" w:rsidRPr="00B057AA" w:rsidRDefault="006F0EDB" w:rsidP="00D84E9E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1.2.1.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DB" w:rsidRPr="00B057AA" w:rsidRDefault="006F0EDB" w:rsidP="0083764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837646"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муниципальной службы в рамках противодействия коррупции</w:t>
            </w:r>
          </w:p>
        </w:tc>
      </w:tr>
      <w:tr w:rsidR="0046162C" w:rsidRPr="00B057AA" w:rsidTr="0046162C">
        <w:trPr>
          <w:trHeight w:val="332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C" w:rsidRPr="00B057AA" w:rsidRDefault="0046162C" w:rsidP="00D84E9E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1..2..2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C" w:rsidRPr="00B057AA" w:rsidRDefault="0046162C" w:rsidP="004616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1C46FF"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о муниципальной службе, (%)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C" w:rsidRPr="00B057AA" w:rsidRDefault="0046162C" w:rsidP="004616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C" w:rsidRPr="00B057AA" w:rsidRDefault="0046162C" w:rsidP="004616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C" w:rsidRPr="00B057AA" w:rsidRDefault="0046162C" w:rsidP="004616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20A4" w:rsidRPr="00B057AA" w:rsidTr="00575894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A4" w:rsidRPr="00B057AA" w:rsidRDefault="00C020A4" w:rsidP="00C020A4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1..3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A4" w:rsidRPr="00B057AA" w:rsidRDefault="00C020A4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Цель 3. Организация проведения антикоррупционной экспертизы муниципальных правовых актов и их проектов</w:t>
            </w:r>
          </w:p>
        </w:tc>
      </w:tr>
      <w:tr w:rsidR="0092105D" w:rsidRPr="00B057AA" w:rsidTr="00866066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5D" w:rsidRPr="00B057AA" w:rsidRDefault="0092105D" w:rsidP="00C020A4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lastRenderedPageBreak/>
              <w:t>1.</w:t>
            </w:r>
            <w:r w:rsidR="00732689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.</w:t>
            </w: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3.1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5D" w:rsidRPr="00B057AA" w:rsidRDefault="0092105D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прозрачности деятельности администрации Большевишерского городского поселения</w:t>
            </w:r>
          </w:p>
        </w:tc>
      </w:tr>
      <w:tr w:rsidR="00CA18A2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A2" w:rsidRPr="00B057AA" w:rsidRDefault="00732689" w:rsidP="00C020A4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1.3.2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A2" w:rsidRPr="00B057AA" w:rsidRDefault="00CA18A2" w:rsidP="00CA18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Увеличение НПА и их проектов по которым проведена антикоррупционная экспертиза</w:t>
            </w:r>
            <w:r w:rsidR="000E31AC" w:rsidRPr="00B057AA">
              <w:rPr>
                <w:rFonts w:ascii="Times New Roman" w:hAnsi="Times New Roman" w:cs="Times New Roman"/>
                <w:sz w:val="24"/>
                <w:szCs w:val="24"/>
              </w:rPr>
              <w:t>,(%)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A2" w:rsidRPr="00B057AA" w:rsidRDefault="00CA18A2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A2" w:rsidRPr="00B057AA" w:rsidRDefault="00CA18A2" w:rsidP="00CC3729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A2" w:rsidRPr="00B057AA" w:rsidRDefault="00CA18A2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0018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8" w:rsidRPr="00B057AA" w:rsidRDefault="00615E18" w:rsidP="00EE639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</w:t>
            </w:r>
            <w:r w:rsidR="00030018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.</w:t>
            </w:r>
            <w:r w:rsidR="00903FDD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3.3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F6" w:rsidRPr="00B057AA" w:rsidRDefault="00030018" w:rsidP="00CC37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0401F6" w:rsidRPr="00B057AA">
              <w:rPr>
                <w:rFonts w:ascii="Times New Roman" w:hAnsi="Times New Roman" w:cs="Times New Roman"/>
                <w:sz w:val="24"/>
                <w:szCs w:val="24"/>
              </w:rPr>
              <w:t>нормативной правовой базы по вопросам муниципальной службы</w:t>
            </w:r>
          </w:p>
          <w:p w:rsidR="00030018" w:rsidRPr="00B057AA" w:rsidRDefault="00030018" w:rsidP="00CC37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8" w:rsidRPr="00B057AA" w:rsidRDefault="00CC3729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8" w:rsidRPr="00B057AA" w:rsidRDefault="00CC3729" w:rsidP="00CC3729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0018" w:rsidRPr="00B057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8" w:rsidRPr="00B057AA" w:rsidRDefault="00CC3729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0018" w:rsidRPr="00B057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31AC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AC" w:rsidRPr="00B057AA" w:rsidRDefault="000E31AC" w:rsidP="00EE639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1.3.4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AC" w:rsidRPr="00B057AA" w:rsidRDefault="000E31AC" w:rsidP="000E31AC">
            <w:pPr>
              <w:rPr>
                <w:sz w:val="24"/>
              </w:rPr>
            </w:pPr>
            <w:r w:rsidRPr="00B057AA">
              <w:rPr>
                <w:sz w:val="24"/>
              </w:rPr>
              <w:t>Деятельность комиссии по противодействию коррупции</w:t>
            </w:r>
            <w:r w:rsidR="007F46FC" w:rsidRPr="00B057AA">
              <w:rPr>
                <w:sz w:val="24"/>
              </w:rPr>
              <w:t>, (кол.заседаний)</w:t>
            </w:r>
            <w:r w:rsidRPr="00B057AA">
              <w:rPr>
                <w:sz w:val="24"/>
              </w:rPr>
              <w:t xml:space="preserve"> </w:t>
            </w:r>
          </w:p>
          <w:p w:rsidR="000E31AC" w:rsidRPr="00B057AA" w:rsidRDefault="000E31AC" w:rsidP="00CC37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AC" w:rsidRPr="00B057AA" w:rsidRDefault="007F46FC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AC" w:rsidRPr="00B057AA" w:rsidRDefault="007F46FC" w:rsidP="00CC3729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AC" w:rsidRPr="00B057AA" w:rsidRDefault="007F46FC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1378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8" w:rsidRPr="00B057AA" w:rsidRDefault="00903FDD" w:rsidP="003678B4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</w:t>
            </w:r>
            <w:r w:rsidR="00A71378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4.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8" w:rsidRPr="00B057AA" w:rsidRDefault="00A71378" w:rsidP="00A7137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Цель 4</w:t>
            </w: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5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Управление муниципальным имуществом в целях противодействия коррупционных правонарушений</w:t>
            </w:r>
          </w:p>
        </w:tc>
      </w:tr>
      <w:tr w:rsidR="00A71378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8" w:rsidRPr="00B057AA" w:rsidRDefault="00903FDD" w:rsidP="003678B4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</w:t>
            </w:r>
            <w:r w:rsidR="00A71378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.</w:t>
            </w: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4.</w:t>
            </w:r>
            <w:r w:rsidR="00A71378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</w:t>
            </w:r>
          </w:p>
        </w:tc>
        <w:tc>
          <w:tcPr>
            <w:tcW w:w="8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8" w:rsidRPr="00B057AA" w:rsidRDefault="00A71378" w:rsidP="00B2722C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B2722C"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05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57A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системы учета муниципального имущества и оценки его использования</w:t>
            </w:r>
          </w:p>
        </w:tc>
      </w:tr>
      <w:tr w:rsidR="00CC3729" w:rsidRPr="00B057AA" w:rsidTr="00615E18">
        <w:trPr>
          <w:trHeight w:val="253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29" w:rsidRPr="00B057AA" w:rsidRDefault="00A71378" w:rsidP="00903FDD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</w:t>
            </w:r>
            <w:r w:rsidR="00903FDD"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4.2</w:t>
            </w:r>
            <w:r w:rsidRPr="00B057A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.</w:t>
            </w:r>
          </w:p>
        </w:tc>
        <w:tc>
          <w:tcPr>
            <w:tcW w:w="5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29" w:rsidRPr="00B057AA" w:rsidRDefault="00A71378" w:rsidP="00A713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Обеспечение  эффективного  распоряжения и управления муниципальной собственностью</w:t>
            </w:r>
            <w:r w:rsidR="00C73332" w:rsidRPr="00B057AA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,</w:t>
            </w:r>
            <w:r w:rsidRPr="00B057AA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(%)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29" w:rsidRPr="00B057AA" w:rsidRDefault="00A71378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29" w:rsidRPr="00B057AA" w:rsidRDefault="00A71378" w:rsidP="00CC3729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29" w:rsidRPr="00B057AA" w:rsidRDefault="00A71378" w:rsidP="003678B4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7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82582" w:rsidRPr="00B057AA" w:rsidRDefault="00C24437" w:rsidP="00782582">
      <w:pPr>
        <w:spacing w:before="120" w:line="360" w:lineRule="atLeast"/>
        <w:ind w:firstLine="709"/>
        <w:jc w:val="both"/>
        <w:rPr>
          <w:sz w:val="24"/>
        </w:rPr>
      </w:pPr>
      <w:r w:rsidRPr="00B057AA">
        <w:rPr>
          <w:sz w:val="24"/>
        </w:rPr>
        <w:t>6</w:t>
      </w:r>
      <w:r w:rsidR="00A71378" w:rsidRPr="00B057AA">
        <w:rPr>
          <w:sz w:val="24"/>
        </w:rPr>
        <w:t>. Срок р</w:t>
      </w:r>
      <w:r w:rsidR="00782582" w:rsidRPr="00B057AA">
        <w:rPr>
          <w:sz w:val="24"/>
        </w:rPr>
        <w:t xml:space="preserve">еализации муниципальной </w:t>
      </w:r>
      <w:r w:rsidR="002D259D" w:rsidRPr="00B057AA">
        <w:rPr>
          <w:sz w:val="24"/>
        </w:rPr>
        <w:t>П</w:t>
      </w:r>
      <w:r w:rsidR="00782582" w:rsidRPr="00B057AA">
        <w:rPr>
          <w:sz w:val="24"/>
        </w:rPr>
        <w:t>рограммы: 201</w:t>
      </w:r>
      <w:r w:rsidR="00032009" w:rsidRPr="00B057AA">
        <w:rPr>
          <w:sz w:val="24"/>
        </w:rPr>
        <w:t>8</w:t>
      </w:r>
      <w:r w:rsidR="00782582" w:rsidRPr="00B057AA">
        <w:rPr>
          <w:sz w:val="24"/>
        </w:rPr>
        <w:t>-20</w:t>
      </w:r>
      <w:r w:rsidR="00032009" w:rsidRPr="00B057AA">
        <w:rPr>
          <w:sz w:val="24"/>
        </w:rPr>
        <w:t>20</w:t>
      </w:r>
      <w:r w:rsidR="00782582" w:rsidRPr="00B057AA">
        <w:rPr>
          <w:sz w:val="24"/>
        </w:rPr>
        <w:t xml:space="preserve"> годы</w:t>
      </w:r>
    </w:p>
    <w:p w:rsidR="00782582" w:rsidRPr="00B057AA" w:rsidRDefault="00C24437" w:rsidP="00C23589">
      <w:pPr>
        <w:spacing w:line="360" w:lineRule="atLeast"/>
        <w:ind w:firstLine="709"/>
        <w:jc w:val="both"/>
        <w:rPr>
          <w:b/>
          <w:sz w:val="24"/>
        </w:rPr>
      </w:pPr>
      <w:r w:rsidRPr="00B057AA">
        <w:rPr>
          <w:sz w:val="24"/>
        </w:rPr>
        <w:t>7</w:t>
      </w:r>
      <w:r w:rsidR="00782582" w:rsidRPr="00B057AA">
        <w:rPr>
          <w:sz w:val="24"/>
        </w:rPr>
        <w:t xml:space="preserve">. Объемы и источники финансирования муниципальной </w:t>
      </w:r>
      <w:r w:rsidR="002D259D" w:rsidRPr="00B057AA">
        <w:rPr>
          <w:sz w:val="24"/>
        </w:rPr>
        <w:t>П</w:t>
      </w:r>
      <w:r w:rsidR="00782582" w:rsidRPr="00B057AA">
        <w:rPr>
          <w:sz w:val="24"/>
        </w:rPr>
        <w:t xml:space="preserve">рограммы </w:t>
      </w:r>
      <w:r w:rsidR="00782582" w:rsidRPr="00B057AA">
        <w:rPr>
          <w:sz w:val="24"/>
        </w:rPr>
        <w:br/>
        <w:t xml:space="preserve">в целом и по годам реализации 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511"/>
        <w:gridCol w:w="1314"/>
        <w:gridCol w:w="1673"/>
        <w:gridCol w:w="1304"/>
        <w:gridCol w:w="992"/>
        <w:gridCol w:w="1134"/>
      </w:tblGrid>
      <w:tr w:rsidR="00302F64" w:rsidRPr="00B057AA" w:rsidTr="001B7702">
        <w:trPr>
          <w:trHeight w:val="240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64" w:rsidRPr="00B057AA" w:rsidRDefault="00302F64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Год</w:t>
            </w:r>
          </w:p>
        </w:tc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64" w:rsidRPr="00B057AA" w:rsidRDefault="00302F64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Источник финансирования</w:t>
            </w:r>
          </w:p>
        </w:tc>
      </w:tr>
      <w:tr w:rsidR="002D259D" w:rsidRPr="00B057AA" w:rsidTr="002D259D">
        <w:trPr>
          <w:trHeight w:val="240"/>
        </w:trPr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rPr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областной бюджет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федеральный бюджет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бюджет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40" w:line="240" w:lineRule="exact"/>
              <w:jc w:val="center"/>
              <w:rPr>
                <w:spacing w:val="-8"/>
                <w:sz w:val="24"/>
              </w:rPr>
            </w:pPr>
            <w:r w:rsidRPr="00B057AA">
              <w:rPr>
                <w:spacing w:val="-8"/>
                <w:sz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pacing w:val="-8"/>
                <w:sz w:val="24"/>
              </w:rPr>
              <w:t xml:space="preserve">внебюджетные </w:t>
            </w:r>
            <w:r w:rsidRPr="00B057AA">
              <w:rPr>
                <w:sz w:val="24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всего</w:t>
            </w:r>
          </w:p>
        </w:tc>
      </w:tr>
      <w:tr w:rsidR="002D259D" w:rsidRPr="00B057AA" w:rsidTr="002D259D">
        <w:trPr>
          <w:trHeight w:val="288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2D259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4D1EC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4D1EC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D" w:rsidRPr="00B057AA" w:rsidRDefault="004D1ECD" w:rsidP="00F00E3F">
            <w:pPr>
              <w:spacing w:line="240" w:lineRule="exact"/>
              <w:jc w:val="center"/>
              <w:rPr>
                <w:b/>
                <w:sz w:val="24"/>
              </w:rPr>
            </w:pPr>
            <w:r w:rsidRPr="00B057AA">
              <w:rPr>
                <w:b/>
                <w:sz w:val="24"/>
              </w:rPr>
              <w:t>7</w:t>
            </w:r>
          </w:p>
        </w:tc>
      </w:tr>
      <w:tr w:rsidR="002D259D" w:rsidRPr="00B057AA" w:rsidTr="002D259D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030018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ED25D8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1,0</w:t>
            </w:r>
          </w:p>
        </w:tc>
      </w:tr>
      <w:tr w:rsidR="002D259D" w:rsidRPr="00B057AA" w:rsidTr="002D259D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030018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ED25D8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1,0</w:t>
            </w:r>
          </w:p>
        </w:tc>
      </w:tr>
      <w:tr w:rsidR="002D259D" w:rsidRPr="00B057AA" w:rsidTr="002D259D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030018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ED25D8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9D" w:rsidRPr="00B057AA" w:rsidRDefault="002D259D" w:rsidP="00F00E3F">
            <w:pPr>
              <w:spacing w:before="100" w:beforeAutospacing="1" w:after="100" w:afterAutospacing="1"/>
              <w:jc w:val="center"/>
              <w:rPr>
                <w:sz w:val="24"/>
              </w:rPr>
            </w:pPr>
            <w:r w:rsidRPr="00B057AA">
              <w:rPr>
                <w:sz w:val="24"/>
              </w:rPr>
              <w:t>1,0</w:t>
            </w:r>
          </w:p>
        </w:tc>
      </w:tr>
    </w:tbl>
    <w:p w:rsidR="00782582" w:rsidRPr="00B057AA" w:rsidRDefault="00C24437" w:rsidP="00782582">
      <w:pPr>
        <w:spacing w:before="120" w:line="360" w:lineRule="atLeast"/>
        <w:ind w:firstLine="708"/>
        <w:jc w:val="both"/>
        <w:rPr>
          <w:sz w:val="24"/>
        </w:rPr>
      </w:pPr>
      <w:r w:rsidRPr="00B057AA">
        <w:rPr>
          <w:sz w:val="24"/>
        </w:rPr>
        <w:t>8</w:t>
      </w:r>
      <w:r w:rsidR="00782582" w:rsidRPr="00B057AA">
        <w:rPr>
          <w:sz w:val="24"/>
        </w:rPr>
        <w:t>. Ожидаемые конечные резуль</w:t>
      </w:r>
      <w:r w:rsidR="002D259D" w:rsidRPr="00B057AA">
        <w:rPr>
          <w:sz w:val="24"/>
        </w:rPr>
        <w:t xml:space="preserve">таты реализации муниципальной </w:t>
      </w:r>
      <w:r w:rsidR="002D259D" w:rsidRPr="00B057AA">
        <w:rPr>
          <w:sz w:val="24"/>
        </w:rPr>
        <w:br/>
      </w:r>
      <w:r w:rsidR="0040499B" w:rsidRPr="00B057AA">
        <w:rPr>
          <w:sz w:val="24"/>
        </w:rPr>
        <w:t>п</w:t>
      </w:r>
      <w:r w:rsidR="00782582" w:rsidRPr="00B057AA">
        <w:rPr>
          <w:sz w:val="24"/>
        </w:rPr>
        <w:t>рограммы: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Реализация муниципальной программы позволит: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повысить качество нормативных правовых актов  поселения за счет проведения антикоррупционной экспертизы, усовершенствовать нормативную правовую базу поселения;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привлечь представителей общественности к осуществлению антикоррупционного контроля за деятельностью органов местного самоуправления поселения;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поднять профессиональный уровень  муниципальных служащих  поселения в вопросах противодействия коррупции в целях создания стойкого антикоррупционного поведения;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создать условия для обеспечения открытости, здоровой конкуренции и объективности при размещении заказов на поставки товаров, выполнение работ, оказание услуг для  муниципальных нужд;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снизить уровень коррупции при исполнении  муниципальных функций и предоставлении  муниципальных услуг органами местного самоуправления поселения;</w:t>
      </w:r>
    </w:p>
    <w:p w:rsidR="00A71378" w:rsidRPr="00B057AA" w:rsidRDefault="00A71378" w:rsidP="00A71378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снизить долю граждан, столкнувшихся с проявлениями коррупции;</w:t>
      </w:r>
    </w:p>
    <w:p w:rsidR="00A71378" w:rsidRPr="00B057AA" w:rsidRDefault="00A71378" w:rsidP="00A71378">
      <w:pPr>
        <w:rPr>
          <w:sz w:val="24"/>
        </w:rPr>
      </w:pPr>
      <w:r w:rsidRPr="00B057AA">
        <w:rPr>
          <w:sz w:val="24"/>
        </w:rPr>
        <w:t>укрепить уровень доверия граждан к деятельности органов местного самоуправления поселения.</w:t>
      </w:r>
    </w:p>
    <w:p w:rsidR="00782582" w:rsidRPr="00B057AA" w:rsidRDefault="00782582" w:rsidP="00F8043B">
      <w:pPr>
        <w:spacing w:line="240" w:lineRule="exact"/>
        <w:jc w:val="center"/>
        <w:rPr>
          <w:b/>
          <w:sz w:val="24"/>
        </w:rPr>
      </w:pPr>
    </w:p>
    <w:p w:rsidR="00782582" w:rsidRPr="00B057AA" w:rsidRDefault="00782582" w:rsidP="00F8043B">
      <w:pPr>
        <w:spacing w:line="240" w:lineRule="exact"/>
        <w:jc w:val="center"/>
        <w:rPr>
          <w:b/>
          <w:sz w:val="24"/>
        </w:rPr>
      </w:pPr>
    </w:p>
    <w:p w:rsidR="004B621C" w:rsidRPr="00B057AA" w:rsidRDefault="002D259D" w:rsidP="004B621C">
      <w:pPr>
        <w:jc w:val="center"/>
        <w:rPr>
          <w:b/>
          <w:sz w:val="24"/>
        </w:rPr>
      </w:pPr>
      <w:r w:rsidRPr="00B057AA">
        <w:rPr>
          <w:b/>
          <w:sz w:val="24"/>
          <w:lang w:val="en-US"/>
        </w:rPr>
        <w:t>I</w:t>
      </w:r>
      <w:r w:rsidRPr="00B057AA">
        <w:rPr>
          <w:b/>
          <w:sz w:val="24"/>
        </w:rPr>
        <w:t xml:space="preserve">. </w:t>
      </w:r>
      <w:r w:rsidR="009412FD" w:rsidRPr="00B057AA">
        <w:rPr>
          <w:b/>
          <w:sz w:val="24"/>
        </w:rPr>
        <w:t>Характеристика текущего состояния  соответствующей  сферы социально-экономического развития городского поселения, приоритеты и цели</w:t>
      </w:r>
    </w:p>
    <w:p w:rsidR="009412FD" w:rsidRPr="00B057AA" w:rsidRDefault="004B621C" w:rsidP="004B621C">
      <w:pPr>
        <w:rPr>
          <w:sz w:val="24"/>
        </w:rPr>
      </w:pPr>
      <w:r w:rsidRPr="00B057AA">
        <w:rPr>
          <w:sz w:val="24"/>
        </w:rPr>
        <w:t>Кор</w:t>
      </w:r>
      <w:r w:rsidR="009412FD" w:rsidRPr="00B057AA">
        <w:rPr>
          <w:sz w:val="24"/>
        </w:rPr>
        <w:t>рупция, подменяя публично-правовые решения и действия отношениями, основанными на удовлетворении в обход закона частных противоправных интересов,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9412FD" w:rsidRPr="00B057AA" w:rsidRDefault="009412FD" w:rsidP="004B621C">
      <w:pPr>
        <w:autoSpaceDE w:val="0"/>
        <w:autoSpaceDN w:val="0"/>
        <w:adjustRightInd w:val="0"/>
        <w:ind w:firstLine="540"/>
        <w:rPr>
          <w:sz w:val="24"/>
        </w:rPr>
      </w:pPr>
      <w:r w:rsidRPr="00B057AA">
        <w:rPr>
          <w:sz w:val="24"/>
        </w:rPr>
        <w:t xml:space="preserve">Ядро коррупции составляет взяточничество.  </w:t>
      </w:r>
    </w:p>
    <w:p w:rsidR="009412FD" w:rsidRPr="00B057AA" w:rsidRDefault="009412FD" w:rsidP="004B621C">
      <w:pPr>
        <w:autoSpaceDE w:val="0"/>
        <w:autoSpaceDN w:val="0"/>
        <w:adjustRightInd w:val="0"/>
        <w:ind w:firstLine="540"/>
        <w:rPr>
          <w:sz w:val="24"/>
        </w:rPr>
      </w:pPr>
      <w:r w:rsidRPr="00B057AA">
        <w:rPr>
          <w:sz w:val="24"/>
        </w:rPr>
        <w:t>Наряду со взяточничеством коррупция имеет обширную периферию, включающую множество самых разнообразных деяний противоправного и аморального характера.</w:t>
      </w:r>
    </w:p>
    <w:p w:rsidR="009412FD" w:rsidRPr="00B057AA" w:rsidRDefault="009412FD" w:rsidP="009412FD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Противодействие коррупции требует широкого общесоциального подхода, применения не только правовых, но и экономических, политических, организационно-управленческих, культурно-воспитательных и иных мер.</w:t>
      </w:r>
    </w:p>
    <w:p w:rsidR="009412FD" w:rsidRPr="00B057AA" w:rsidRDefault="009412FD" w:rsidP="009412FD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Борьба с коррупцией не может сводиться к привлечению к ответственности лиц, виновных в коррупционных преступлениях, и к кратковременным кампаниям по решению частных вопросов, она должна включать хорошо продуманную и просчитанную систему разноплановых усилий, сориентированных не менее чем на среднесрочную перспективу и осуществляемых множеством субъектов.</w:t>
      </w:r>
    </w:p>
    <w:p w:rsidR="009412FD" w:rsidRPr="00B057AA" w:rsidRDefault="009412FD" w:rsidP="009412FD">
      <w:pPr>
        <w:jc w:val="both"/>
        <w:rPr>
          <w:sz w:val="24"/>
        </w:rPr>
      </w:pPr>
      <w:r w:rsidRPr="00B057AA">
        <w:rPr>
          <w:sz w:val="24"/>
        </w:rPr>
        <w:t>Противодействие коррупции обусловливает острую необходимость решения проблемы программными методами, что позволит обеспечить должную целеустремленность и организованность, тесное взаимодействие субъектов, противостоящих коррупции, наступательность и последовательность антикоррупционных мер, адекватную оценку их эффективности и контроль за результатами.</w:t>
      </w:r>
    </w:p>
    <w:p w:rsidR="009412FD" w:rsidRPr="00B057AA" w:rsidRDefault="009412FD" w:rsidP="009412FD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Реализация программных мероприятий повлечет осуществление финансирования Программы  за счет средств  бюджета поселения на прохождение обучения, курсов повышения квалификации, включающие вопросы противодействия коррупции.</w:t>
      </w:r>
    </w:p>
    <w:p w:rsidR="009412FD" w:rsidRPr="00B057AA" w:rsidRDefault="009412FD" w:rsidP="009412FD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 xml:space="preserve">    Необходимо создать условия для получения населением  поселения в максимально доступном режиме информации о видах оказываемых органами  местного самоуправления поселения муниципальных услуг, о порядке их предоставления, о реализации  муниципальной  политики в сфере противодействия коррупции, используя не только средства массовой информации, но и возможности сети Интернет.</w:t>
      </w:r>
    </w:p>
    <w:p w:rsidR="009412FD" w:rsidRPr="00B057AA" w:rsidRDefault="009412FD" w:rsidP="009412FD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B057AA">
        <w:rPr>
          <w:sz w:val="24"/>
        </w:rPr>
        <w:t>Разработка и внедрение правовых, организационных и иных механизмов противодействия коррупции  являются необходимыми элементами реализации административной реформы на территории городского поселения.</w:t>
      </w:r>
    </w:p>
    <w:p w:rsidR="00782582" w:rsidRPr="00B057AA" w:rsidRDefault="00782582" w:rsidP="00782582">
      <w:pPr>
        <w:pStyle w:val="Default"/>
        <w:jc w:val="center"/>
        <w:rPr>
          <w:b/>
        </w:rPr>
      </w:pPr>
    </w:p>
    <w:p w:rsidR="00782582" w:rsidRPr="00B057AA" w:rsidRDefault="00782582" w:rsidP="00782582">
      <w:pPr>
        <w:pStyle w:val="Default"/>
        <w:jc w:val="both"/>
        <w:rPr>
          <w:b/>
        </w:rPr>
      </w:pPr>
    </w:p>
    <w:p w:rsidR="00EE3DA7" w:rsidRPr="00B057AA" w:rsidRDefault="00EE3DA7" w:rsidP="00EE3DA7">
      <w:pPr>
        <w:tabs>
          <w:tab w:val="left" w:pos="0"/>
        </w:tabs>
        <w:jc w:val="both"/>
        <w:rPr>
          <w:rFonts w:eastAsia="MS Mincho"/>
          <w:b/>
          <w:sz w:val="24"/>
          <w:lang w:eastAsia="ja-JP"/>
        </w:rPr>
      </w:pPr>
      <w:r w:rsidRPr="00B057AA">
        <w:rPr>
          <w:b/>
          <w:sz w:val="24"/>
        </w:rPr>
        <w:tab/>
      </w:r>
      <w:r w:rsidR="00324F34" w:rsidRPr="00B057AA">
        <w:rPr>
          <w:b/>
          <w:sz w:val="24"/>
          <w:lang w:val="en-US"/>
        </w:rPr>
        <w:t>II</w:t>
      </w:r>
      <w:r w:rsidR="00324F34" w:rsidRPr="00B057AA">
        <w:rPr>
          <w:b/>
          <w:sz w:val="24"/>
        </w:rPr>
        <w:t xml:space="preserve">. </w:t>
      </w:r>
      <w:r w:rsidR="007F164E" w:rsidRPr="00B057AA">
        <w:rPr>
          <w:rFonts w:eastAsia="MS Mincho"/>
          <w:b/>
          <w:sz w:val="24"/>
          <w:lang w:eastAsia="ja-JP"/>
        </w:rPr>
        <w:t xml:space="preserve">Перечень и анализ социальных, финансово-экономических и прочих рисков реализации    </w:t>
      </w:r>
      <w:r w:rsidR="007F164E" w:rsidRPr="00B057AA">
        <w:rPr>
          <w:b/>
          <w:sz w:val="24"/>
        </w:rPr>
        <w:t xml:space="preserve">муниципальной </w:t>
      </w:r>
      <w:r w:rsidR="007F164E" w:rsidRPr="00B057AA">
        <w:rPr>
          <w:rFonts w:cs="Arial"/>
          <w:b/>
          <w:sz w:val="24"/>
        </w:rPr>
        <w:t xml:space="preserve"> </w:t>
      </w:r>
      <w:r w:rsidR="007F164E" w:rsidRPr="00B057AA">
        <w:rPr>
          <w:rFonts w:eastAsia="MS Mincho"/>
          <w:b/>
          <w:sz w:val="24"/>
          <w:lang w:eastAsia="ja-JP"/>
        </w:rPr>
        <w:t>программы</w:t>
      </w:r>
    </w:p>
    <w:p w:rsidR="007F164E" w:rsidRPr="00B057AA" w:rsidRDefault="007F164E" w:rsidP="00EE3DA7">
      <w:pPr>
        <w:tabs>
          <w:tab w:val="left" w:pos="0"/>
        </w:tabs>
        <w:jc w:val="both"/>
        <w:rPr>
          <w:b/>
          <w:sz w:val="24"/>
        </w:rPr>
      </w:pPr>
    </w:p>
    <w:p w:rsidR="00EE3DA7" w:rsidRPr="00B057AA" w:rsidRDefault="00EE3DA7" w:rsidP="00EE3DA7">
      <w:pPr>
        <w:tabs>
          <w:tab w:val="left" w:pos="4616"/>
        </w:tabs>
        <w:ind w:firstLine="720"/>
        <w:jc w:val="both"/>
        <w:rPr>
          <w:sz w:val="24"/>
        </w:rPr>
      </w:pPr>
      <w:r w:rsidRPr="00B057AA">
        <w:rPr>
          <w:sz w:val="24"/>
        </w:rPr>
        <w:t>Выполнению поставленных задач в муниципальной программе могут п</w:t>
      </w:r>
      <w:r w:rsidRPr="00B057AA">
        <w:rPr>
          <w:sz w:val="24"/>
        </w:rPr>
        <w:t>о</w:t>
      </w:r>
      <w:r w:rsidRPr="00B057AA">
        <w:rPr>
          <w:sz w:val="24"/>
        </w:rPr>
        <w:t>мешать системные риски, являющиеся следствием воздействия негативных фа</w:t>
      </w:r>
      <w:r w:rsidRPr="00B057AA">
        <w:rPr>
          <w:sz w:val="24"/>
        </w:rPr>
        <w:t>к</w:t>
      </w:r>
      <w:r w:rsidRPr="00B057AA">
        <w:rPr>
          <w:sz w:val="24"/>
        </w:rPr>
        <w:t>торов и имеющихся в обществе социальных и экономических проблем.</w:t>
      </w:r>
    </w:p>
    <w:p w:rsidR="00EE3DA7" w:rsidRPr="00B057AA" w:rsidRDefault="00EE3DA7" w:rsidP="00EE3DA7">
      <w:pPr>
        <w:tabs>
          <w:tab w:val="left" w:pos="4616"/>
        </w:tabs>
        <w:ind w:firstLine="720"/>
        <w:rPr>
          <w:sz w:val="24"/>
        </w:rPr>
      </w:pPr>
      <w:r w:rsidRPr="00B057AA">
        <w:rPr>
          <w:sz w:val="24"/>
        </w:rPr>
        <w:t>Невыполнение или неэффективное выполнение муниципальной пр</w:t>
      </w:r>
      <w:r w:rsidRPr="00B057AA">
        <w:rPr>
          <w:sz w:val="24"/>
        </w:rPr>
        <w:t>о</w:t>
      </w:r>
      <w:r w:rsidRPr="00B057AA">
        <w:rPr>
          <w:sz w:val="24"/>
        </w:rPr>
        <w:t>граммы возможно в случае реализации внутренних либо внешних рисков.</w:t>
      </w:r>
    </w:p>
    <w:p w:rsidR="00EE3DA7" w:rsidRPr="00B057AA" w:rsidRDefault="00EE3DA7" w:rsidP="00EE3DA7">
      <w:pPr>
        <w:tabs>
          <w:tab w:val="left" w:pos="4616"/>
        </w:tabs>
        <w:ind w:firstLine="720"/>
        <w:rPr>
          <w:sz w:val="24"/>
        </w:rPr>
      </w:pPr>
      <w:r w:rsidRPr="00B057AA">
        <w:rPr>
          <w:sz w:val="24"/>
        </w:rPr>
        <w:t>К внутренним рискам можно отнести несоблюдение сроков реализации м</w:t>
      </w:r>
      <w:r w:rsidRPr="00B057AA">
        <w:rPr>
          <w:sz w:val="24"/>
        </w:rPr>
        <w:t>у</w:t>
      </w:r>
      <w:r w:rsidRPr="00B057AA">
        <w:rPr>
          <w:sz w:val="24"/>
        </w:rPr>
        <w:t xml:space="preserve">ниципальной программы.  </w:t>
      </w:r>
    </w:p>
    <w:p w:rsidR="00EE3DA7" w:rsidRPr="00B057AA" w:rsidRDefault="00EE3DA7" w:rsidP="00EE3DA7">
      <w:pPr>
        <w:tabs>
          <w:tab w:val="left" w:pos="4616"/>
        </w:tabs>
        <w:ind w:firstLine="720"/>
        <w:rPr>
          <w:sz w:val="24"/>
        </w:rPr>
      </w:pPr>
      <w:r w:rsidRPr="00B057AA">
        <w:rPr>
          <w:sz w:val="24"/>
        </w:rPr>
        <w:t>К основным внешним рискам о</w:t>
      </w:r>
      <w:r w:rsidRPr="00B057AA">
        <w:rPr>
          <w:sz w:val="24"/>
        </w:rPr>
        <w:t>т</w:t>
      </w:r>
      <w:r w:rsidRPr="00B057AA">
        <w:rPr>
          <w:sz w:val="24"/>
        </w:rPr>
        <w:t>носятся:</w:t>
      </w:r>
    </w:p>
    <w:p w:rsidR="00EE3DA7" w:rsidRPr="00B057AA" w:rsidRDefault="00EE3DA7" w:rsidP="00EE3DA7">
      <w:pPr>
        <w:tabs>
          <w:tab w:val="left" w:pos="4616"/>
        </w:tabs>
        <w:ind w:firstLine="720"/>
        <w:jc w:val="both"/>
        <w:rPr>
          <w:sz w:val="24"/>
        </w:rPr>
      </w:pPr>
      <w:r w:rsidRPr="00B057AA">
        <w:rPr>
          <w:sz w:val="24"/>
        </w:rPr>
        <w:t>-  нормативно-правовые и организационные (изменение структуры и задач Администрации городского поселения, изменение нормативно-правовой б</w:t>
      </w:r>
      <w:r w:rsidRPr="00B057AA">
        <w:rPr>
          <w:sz w:val="24"/>
        </w:rPr>
        <w:t>а</w:t>
      </w:r>
      <w:r w:rsidRPr="00B057AA">
        <w:rPr>
          <w:sz w:val="24"/>
        </w:rPr>
        <w:t>зы),</w:t>
      </w:r>
    </w:p>
    <w:p w:rsidR="00EE3DA7" w:rsidRPr="00B057AA" w:rsidRDefault="00EE3DA7" w:rsidP="00EE3DA7">
      <w:pPr>
        <w:tabs>
          <w:tab w:val="left" w:pos="4616"/>
        </w:tabs>
        <w:ind w:firstLine="720"/>
        <w:jc w:val="both"/>
        <w:rPr>
          <w:sz w:val="24"/>
        </w:rPr>
      </w:pPr>
      <w:r w:rsidRPr="00B057AA">
        <w:rPr>
          <w:sz w:val="24"/>
        </w:rPr>
        <w:t>-  социально-экономические (осложнение социально-экономической обст</w:t>
      </w:r>
      <w:r w:rsidRPr="00B057AA">
        <w:rPr>
          <w:sz w:val="24"/>
        </w:rPr>
        <w:t>а</w:t>
      </w:r>
      <w:r w:rsidRPr="00B057AA">
        <w:rPr>
          <w:sz w:val="24"/>
        </w:rPr>
        <w:t>новки в стране, районе, поселении, сопровождающееся значительным ростом социальной напряже</w:t>
      </w:r>
      <w:r w:rsidRPr="00B057AA">
        <w:rPr>
          <w:sz w:val="24"/>
        </w:rPr>
        <w:t>н</w:t>
      </w:r>
      <w:r w:rsidRPr="00B057AA">
        <w:rPr>
          <w:sz w:val="24"/>
        </w:rPr>
        <w:t>ности, ростом преступности),</w:t>
      </w:r>
    </w:p>
    <w:p w:rsidR="00EE3DA7" w:rsidRPr="00B057AA" w:rsidRDefault="00EE3DA7" w:rsidP="00EE3DA7">
      <w:pPr>
        <w:tabs>
          <w:tab w:val="left" w:pos="4616"/>
        </w:tabs>
        <w:ind w:firstLine="720"/>
        <w:jc w:val="both"/>
        <w:rPr>
          <w:sz w:val="24"/>
        </w:rPr>
      </w:pPr>
      <w:r w:rsidRPr="00B057AA">
        <w:rPr>
          <w:sz w:val="24"/>
        </w:rPr>
        <w:lastRenderedPageBreak/>
        <w:t>-  природно-техногенные (экологические катастрофы, эпидемии, неблаг</w:t>
      </w:r>
      <w:r w:rsidRPr="00B057AA">
        <w:rPr>
          <w:sz w:val="24"/>
        </w:rPr>
        <w:t>о</w:t>
      </w:r>
      <w:r w:rsidRPr="00B057AA">
        <w:rPr>
          <w:sz w:val="24"/>
        </w:rPr>
        <w:t>приятные климатические изменения, стихийные бедствия, а также иные чре</w:t>
      </w:r>
      <w:r w:rsidRPr="00B057AA">
        <w:rPr>
          <w:sz w:val="24"/>
        </w:rPr>
        <w:t>з</w:t>
      </w:r>
      <w:r w:rsidRPr="00B057AA">
        <w:rPr>
          <w:sz w:val="24"/>
        </w:rPr>
        <w:t>вычайные ситуации),</w:t>
      </w:r>
    </w:p>
    <w:p w:rsidR="00EE3DA7" w:rsidRPr="00B057AA" w:rsidRDefault="00EE3DA7" w:rsidP="00EE3DA7">
      <w:pPr>
        <w:tabs>
          <w:tab w:val="left" w:pos="4616"/>
        </w:tabs>
        <w:ind w:firstLine="720"/>
        <w:rPr>
          <w:sz w:val="24"/>
        </w:rPr>
      </w:pPr>
      <w:r w:rsidRPr="00B057AA">
        <w:rPr>
          <w:sz w:val="24"/>
        </w:rPr>
        <w:t>-   специфические (совершение экономических пр</w:t>
      </w:r>
      <w:r w:rsidRPr="00B057AA">
        <w:rPr>
          <w:sz w:val="24"/>
        </w:rPr>
        <w:t>е</w:t>
      </w:r>
      <w:r w:rsidRPr="00B057AA">
        <w:rPr>
          <w:sz w:val="24"/>
        </w:rPr>
        <w:t>ступлений).</w:t>
      </w:r>
    </w:p>
    <w:p w:rsidR="00EE3DA7" w:rsidRPr="00B057AA" w:rsidRDefault="00EE3DA7" w:rsidP="00EE3DA7">
      <w:pPr>
        <w:tabs>
          <w:tab w:val="left" w:pos="4616"/>
        </w:tabs>
        <w:ind w:firstLine="720"/>
        <w:jc w:val="both"/>
        <w:rPr>
          <w:sz w:val="24"/>
        </w:rPr>
      </w:pPr>
      <w:r w:rsidRPr="00B057AA">
        <w:rPr>
          <w:sz w:val="24"/>
        </w:rPr>
        <w:t>Минимизировать возможные отклонения в выполнении программных м</w:t>
      </w:r>
      <w:r w:rsidRPr="00B057AA">
        <w:rPr>
          <w:sz w:val="24"/>
        </w:rPr>
        <w:t>е</w:t>
      </w:r>
      <w:r w:rsidRPr="00B057AA">
        <w:rPr>
          <w:sz w:val="24"/>
        </w:rPr>
        <w:t>роприятий и исключить негативные последствия позволит осуществление раци</w:t>
      </w:r>
      <w:r w:rsidRPr="00B057AA">
        <w:rPr>
          <w:sz w:val="24"/>
        </w:rPr>
        <w:t>о</w:t>
      </w:r>
      <w:r w:rsidRPr="00B057AA">
        <w:rPr>
          <w:sz w:val="24"/>
        </w:rPr>
        <w:t>нального управления реализацией муниципальной программы, своевременное внесение изменений в муниципальную программу, взвешенный подход при пр</w:t>
      </w:r>
      <w:r w:rsidRPr="00B057AA">
        <w:rPr>
          <w:sz w:val="24"/>
        </w:rPr>
        <w:t>и</w:t>
      </w:r>
      <w:r w:rsidRPr="00B057AA">
        <w:rPr>
          <w:sz w:val="24"/>
        </w:rPr>
        <w:t>нятии решений о корректировке нормативных правовых актов, действующих в сфере реализ</w:t>
      </w:r>
      <w:r w:rsidRPr="00B057AA">
        <w:rPr>
          <w:sz w:val="24"/>
        </w:rPr>
        <w:t>а</w:t>
      </w:r>
      <w:r w:rsidRPr="00B057AA">
        <w:rPr>
          <w:sz w:val="24"/>
        </w:rPr>
        <w:t>ции муниципальной программы.</w:t>
      </w:r>
    </w:p>
    <w:p w:rsidR="00EE3DA7" w:rsidRPr="00B057AA" w:rsidRDefault="00EE3DA7" w:rsidP="00EE3DA7">
      <w:pPr>
        <w:tabs>
          <w:tab w:val="left" w:pos="4616"/>
        </w:tabs>
        <w:ind w:firstLine="720"/>
        <w:rPr>
          <w:sz w:val="24"/>
        </w:rPr>
      </w:pPr>
      <w:r w:rsidRPr="00B057AA">
        <w:rPr>
          <w:sz w:val="24"/>
        </w:rPr>
        <w:t>Риск неуспешной реализации муниципальной программы, при исключении форс-мажорных обстоятельств, оценивается как м</w:t>
      </w:r>
      <w:r w:rsidRPr="00B057AA">
        <w:rPr>
          <w:sz w:val="24"/>
        </w:rPr>
        <w:t>и</w:t>
      </w:r>
      <w:r w:rsidRPr="00B057AA">
        <w:rPr>
          <w:sz w:val="24"/>
        </w:rPr>
        <w:t>нимальный.</w:t>
      </w:r>
    </w:p>
    <w:p w:rsidR="007646FC" w:rsidRPr="00B057AA" w:rsidRDefault="007646FC" w:rsidP="00EE3DA7">
      <w:pPr>
        <w:tabs>
          <w:tab w:val="left" w:pos="4616"/>
        </w:tabs>
        <w:ind w:firstLine="720"/>
        <w:rPr>
          <w:sz w:val="24"/>
        </w:rPr>
      </w:pPr>
    </w:p>
    <w:p w:rsidR="00B63DD9" w:rsidRPr="00B63DD9" w:rsidRDefault="00B63DD9" w:rsidP="00B63DD9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"/>
        <w:gridCol w:w="1757"/>
        <w:gridCol w:w="3127"/>
        <w:gridCol w:w="3723"/>
      </w:tblGrid>
      <w:tr w:rsidR="00B63DD9" w:rsidRPr="00B63DD9" w:rsidTr="00556C1D">
        <w:trPr>
          <w:trHeight w:val="1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Основные при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чины возник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новения рисков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Предупреждающие меро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приятия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Компенсирую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щие мероприятия</w:t>
            </w:r>
          </w:p>
        </w:tc>
      </w:tr>
      <w:tr w:rsidR="00B63DD9" w:rsidRPr="00B63DD9" w:rsidTr="00556C1D">
        <w:trPr>
          <w:trHeight w:val="8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bCs/>
                <w:color w:val="000000"/>
                <w:sz w:val="22"/>
                <w:szCs w:val="22"/>
              </w:rPr>
              <w:t>Внешние риски</w:t>
            </w:r>
          </w:p>
        </w:tc>
      </w:tr>
      <w:tr w:rsidR="00B63DD9" w:rsidRPr="00B63DD9" w:rsidTr="00556C1D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Право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Изменение действующих нормативных правовых актов, принятых на федеральном  и областном уровне, влияющих на условия реализации муниципальной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Мониторинг из</w:t>
            </w:r>
            <w:r w:rsidRPr="00B63DD9">
              <w:rPr>
                <w:sz w:val="22"/>
                <w:szCs w:val="22"/>
              </w:rPr>
              <w:softHyphen/>
              <w:t xml:space="preserve">менений  законодательства и иных нормативных правовых актов 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63DD9">
              <w:rPr>
                <w:rFonts w:eastAsia="Calibri"/>
                <w:color w:val="000000"/>
                <w:sz w:val="24"/>
              </w:rPr>
              <w:t>Корректировка муниципальной программы</w:t>
            </w:r>
          </w:p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</w:p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63DD9">
              <w:rPr>
                <w:rFonts w:eastAsia="Calibri"/>
                <w:color w:val="000000"/>
                <w:sz w:val="24"/>
              </w:rPr>
              <w:t>Корректировка муниципальных  нормативных правовых актов</w:t>
            </w:r>
          </w:p>
        </w:tc>
      </w:tr>
      <w:tr w:rsidR="00B63DD9" w:rsidRPr="00B63DD9" w:rsidTr="00556C1D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Макро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эконо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мичес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кие (финан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Неблагоприят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ное развитие экономических процессов в стране и в мире в целом, при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 xml:space="preserve">водящее к </w:t>
            </w:r>
          </w:p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выпадению до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ходов  бюджета городского поселения  или увеличе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нию расходов и, как следст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вие, к пере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смотру финан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сирования ра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нее принятых расходных обя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зательств на реализацию мероприятий муниципальной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Привлечение средств на реа</w:t>
            </w:r>
            <w:r w:rsidRPr="00B63DD9">
              <w:rPr>
                <w:sz w:val="22"/>
                <w:szCs w:val="22"/>
              </w:rPr>
              <w:softHyphen/>
              <w:t>лизацию мероприятий муниципальной программы из вышестоящего бюджета</w:t>
            </w:r>
          </w:p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63DD9" w:rsidRPr="00B63DD9" w:rsidRDefault="00B63DD9" w:rsidP="00B63DD9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Мониторинг результативности мероприятий муниципальной программы и эффективности использова</w:t>
            </w:r>
            <w:r w:rsidRPr="00B63DD9">
              <w:rPr>
                <w:sz w:val="22"/>
                <w:szCs w:val="22"/>
              </w:rPr>
              <w:softHyphen/>
              <w:t>ния бюджетных средств, на</w:t>
            </w:r>
            <w:r w:rsidRPr="00B63DD9">
              <w:rPr>
                <w:sz w:val="22"/>
                <w:szCs w:val="22"/>
              </w:rPr>
              <w:softHyphen/>
              <w:t>правляемых на реализацию муниципальной программы</w:t>
            </w:r>
          </w:p>
          <w:p w:rsidR="00B63DD9" w:rsidRPr="00B63DD9" w:rsidRDefault="00B63DD9" w:rsidP="00B63DD9">
            <w:pPr>
              <w:tabs>
                <w:tab w:val="left" w:pos="851"/>
              </w:tabs>
              <w:rPr>
                <w:sz w:val="22"/>
                <w:szCs w:val="22"/>
              </w:rPr>
            </w:pPr>
          </w:p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Рациональное использование имеющихся финансовых средств (обеспечение экономии бюджетных средств при осуществлении муниципального заказа в рамках реализации мероприятий муниципальной программы)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rPr>
                <w:sz w:val="24"/>
              </w:rPr>
            </w:pPr>
            <w:r w:rsidRPr="00B63DD9">
              <w:rPr>
                <w:sz w:val="24"/>
              </w:rPr>
              <w:t>Корректировка муниципальной программы в со</w:t>
            </w:r>
            <w:r w:rsidRPr="00B63DD9">
              <w:rPr>
                <w:sz w:val="24"/>
              </w:rPr>
              <w:softHyphen/>
              <w:t>ответствии с фактическим уровнем финан</w:t>
            </w:r>
            <w:r w:rsidRPr="00B63DD9">
              <w:rPr>
                <w:sz w:val="24"/>
              </w:rPr>
              <w:softHyphen/>
              <w:t>сирования и пе</w:t>
            </w:r>
            <w:r w:rsidRPr="00B63DD9">
              <w:rPr>
                <w:sz w:val="24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</w:p>
        </w:tc>
      </w:tr>
      <w:tr w:rsidR="00B63DD9" w:rsidRPr="00B63DD9" w:rsidTr="00556C1D">
        <w:trPr>
          <w:trHeight w:val="98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bCs/>
                <w:color w:val="000000"/>
                <w:sz w:val="22"/>
                <w:szCs w:val="22"/>
              </w:rPr>
              <w:lastRenderedPageBreak/>
              <w:t>Внутренние риски</w:t>
            </w:r>
          </w:p>
        </w:tc>
      </w:tr>
      <w:tr w:rsidR="00B63DD9" w:rsidRPr="00B63DD9" w:rsidTr="00556C1D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Ресурс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ные (кадро</w:t>
            </w:r>
            <w:r w:rsidRPr="00B63DD9">
              <w:rPr>
                <w:rFonts w:eastAsia="Calibri"/>
                <w:color w:val="000000"/>
                <w:sz w:val="22"/>
                <w:szCs w:val="22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B63DD9">
              <w:rPr>
                <w:rFonts w:eastAsia="Calibri"/>
                <w:color w:val="000000"/>
                <w:sz w:val="22"/>
                <w:szCs w:val="22"/>
              </w:rPr>
              <w:t>Недостаточная квалификация специалистов, исполняющих мероприятия муниципальной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Назначение постоянных от</w:t>
            </w:r>
            <w:r w:rsidRPr="00B63DD9">
              <w:rPr>
                <w:sz w:val="22"/>
                <w:szCs w:val="22"/>
              </w:rPr>
              <w:softHyphen/>
              <w:t>ветственных исполнителей с обеспечением возможности их полноценного участия в реализации мероприятий муниципальной программы</w:t>
            </w:r>
          </w:p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Повышение квалификации исполни</w:t>
            </w:r>
            <w:r w:rsidRPr="00B63DD9">
              <w:rPr>
                <w:sz w:val="22"/>
                <w:szCs w:val="22"/>
              </w:rPr>
              <w:softHyphen/>
              <w:t>телей мероприятий муниципальной программы (прове</w:t>
            </w:r>
            <w:r w:rsidRPr="00B63DD9">
              <w:rPr>
                <w:sz w:val="22"/>
                <w:szCs w:val="22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 w:rsidRPr="00B63DD9">
              <w:rPr>
                <w:sz w:val="22"/>
                <w:szCs w:val="22"/>
              </w:rPr>
              <w:softHyphen/>
              <w:t>лам)</w:t>
            </w:r>
          </w:p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63DD9" w:rsidRPr="00B63DD9" w:rsidRDefault="00B63DD9" w:rsidP="00B63D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DD9">
              <w:rPr>
                <w:sz w:val="22"/>
                <w:szCs w:val="22"/>
              </w:rPr>
              <w:t>Привлечение к реализации мероприятий муниципальной программы представите</w:t>
            </w:r>
            <w:r w:rsidRPr="00B63DD9">
              <w:rPr>
                <w:sz w:val="22"/>
                <w:szCs w:val="22"/>
              </w:rPr>
              <w:softHyphen/>
              <w:t>лей общественных и научных организаций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D9" w:rsidRPr="00B63DD9" w:rsidRDefault="00B63DD9" w:rsidP="00B63D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63DD9">
              <w:rPr>
                <w:rFonts w:eastAsia="Calibri"/>
                <w:color w:val="000000"/>
                <w:sz w:val="24"/>
              </w:rPr>
              <w:t>Ротация или за</w:t>
            </w:r>
            <w:r w:rsidRPr="00B63DD9">
              <w:rPr>
                <w:rFonts w:eastAsia="Calibri"/>
                <w:color w:val="000000"/>
                <w:sz w:val="24"/>
              </w:rPr>
              <w:softHyphen/>
              <w:t>мена исполни</w:t>
            </w:r>
            <w:r w:rsidRPr="00B63DD9">
              <w:rPr>
                <w:rFonts w:eastAsia="Calibri"/>
                <w:color w:val="000000"/>
                <w:sz w:val="24"/>
              </w:rPr>
              <w:softHyphen/>
              <w:t>телей мероприя</w:t>
            </w:r>
            <w:r w:rsidRPr="00B63DD9">
              <w:rPr>
                <w:rFonts w:eastAsia="Calibri"/>
                <w:color w:val="000000"/>
                <w:sz w:val="24"/>
              </w:rPr>
              <w:softHyphen/>
              <w:t>тий муниципальной про</w:t>
            </w:r>
            <w:r w:rsidRPr="00B63DD9">
              <w:rPr>
                <w:rFonts w:eastAsia="Calibri"/>
                <w:color w:val="000000"/>
                <w:sz w:val="24"/>
              </w:rPr>
              <w:softHyphen/>
              <w:t>граммы</w:t>
            </w:r>
          </w:p>
        </w:tc>
      </w:tr>
    </w:tbl>
    <w:p w:rsidR="007646FC" w:rsidRPr="009757F3" w:rsidRDefault="007646FC" w:rsidP="00EE3DA7">
      <w:pPr>
        <w:tabs>
          <w:tab w:val="left" w:pos="4616"/>
        </w:tabs>
        <w:ind w:firstLine="720"/>
        <w:rPr>
          <w:szCs w:val="28"/>
        </w:rPr>
      </w:pPr>
    </w:p>
    <w:p w:rsidR="00EE3DA7" w:rsidRPr="00F50103" w:rsidRDefault="00EE3DA7" w:rsidP="00782582">
      <w:pPr>
        <w:pStyle w:val="Default"/>
        <w:jc w:val="both"/>
        <w:rPr>
          <w:b/>
          <w:sz w:val="28"/>
          <w:szCs w:val="28"/>
        </w:rPr>
      </w:pPr>
    </w:p>
    <w:p w:rsidR="00782582" w:rsidRPr="00B057AA" w:rsidRDefault="00324F34" w:rsidP="00782582">
      <w:pPr>
        <w:pStyle w:val="Default"/>
        <w:ind w:firstLine="708"/>
        <w:jc w:val="both"/>
        <w:rPr>
          <w:b/>
        </w:rPr>
      </w:pPr>
      <w:r w:rsidRPr="00B057AA">
        <w:rPr>
          <w:b/>
          <w:lang w:val="en-US"/>
        </w:rPr>
        <w:t>VI</w:t>
      </w:r>
      <w:r w:rsidRPr="00B057AA">
        <w:rPr>
          <w:b/>
        </w:rPr>
        <w:t xml:space="preserve">. </w:t>
      </w:r>
      <w:r w:rsidR="00782582" w:rsidRPr="00B057AA">
        <w:rPr>
          <w:b/>
        </w:rPr>
        <w:t xml:space="preserve">Механизм управления реализацией муниципальной </w:t>
      </w:r>
      <w:r w:rsidR="002D259D" w:rsidRPr="00B057AA">
        <w:rPr>
          <w:b/>
        </w:rPr>
        <w:t>П</w:t>
      </w:r>
      <w:r w:rsidR="00782582" w:rsidRPr="00B057AA">
        <w:rPr>
          <w:b/>
        </w:rPr>
        <w:t>рограммы</w:t>
      </w:r>
    </w:p>
    <w:p w:rsidR="00324F34" w:rsidRPr="00B057AA" w:rsidRDefault="00324F34" w:rsidP="00324F34">
      <w:pPr>
        <w:pStyle w:val="Default"/>
        <w:jc w:val="both"/>
      </w:pPr>
      <w:r w:rsidRPr="00B057AA">
        <w:tab/>
        <w:t>Координатором работы по реализации данной программы является Администрация Большевишерского городского поселения. Контроль за выполнением мероприятий Программы возлагается на заместителя Главы  администрации.</w:t>
      </w:r>
    </w:p>
    <w:p w:rsidR="00324F34" w:rsidRPr="00B057AA" w:rsidRDefault="00324F34" w:rsidP="00324F34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B057AA">
        <w:rPr>
          <w:sz w:val="24"/>
        </w:rPr>
        <w:t>Мониторинг хода реализации муниципальных программ осуществляет Администрация городского поселения. Результаты мониторинга и оценки выполнения целевых показателей ежегодно до 15 апреля года, следующего за отчетным, докладываются Главе администрации  городского поселения.</w:t>
      </w:r>
    </w:p>
    <w:p w:rsidR="00324F34" w:rsidRPr="00FF2F21" w:rsidRDefault="00324F34" w:rsidP="00324F34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B057AA">
        <w:rPr>
          <w:sz w:val="24"/>
        </w:rPr>
        <w:t xml:space="preserve">Ответственный исполнитель муниципальной программы совместно с соисполнителями до 20 июля текущего года и до 01 марта года, следующего за отчетным, готовит полугодовой и годовой </w:t>
      </w:r>
      <w:hyperlink w:anchor="Par370" w:history="1">
        <w:r w:rsidRPr="00B057AA">
          <w:rPr>
            <w:sz w:val="24"/>
          </w:rPr>
          <w:t>отчеты</w:t>
        </w:r>
      </w:hyperlink>
      <w:r w:rsidRPr="00B057AA">
        <w:rPr>
          <w:sz w:val="24"/>
        </w:rPr>
        <w:t xml:space="preserve"> о ходе реализации муниципальной программы по форме согласно приложению 5 к настоящему Порядку, обеспечивает их согласование с Главой администрации   городского поселения или заместителем Главы администрации городского поселения, осуществляющими координацию деятельности муниципальных программ. 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</w:t>
      </w:r>
      <w:r>
        <w:t xml:space="preserve"> </w:t>
      </w:r>
      <w:r w:rsidRPr="00FF2F21">
        <w:rPr>
          <w:sz w:val="24"/>
        </w:rPr>
        <w:t>освоения финансовых средств.</w:t>
      </w:r>
    </w:p>
    <w:p w:rsidR="009412FD" w:rsidRPr="00FF2F21" w:rsidRDefault="00782582" w:rsidP="00782582">
      <w:pPr>
        <w:pStyle w:val="Default"/>
        <w:jc w:val="both"/>
      </w:pPr>
      <w:r w:rsidRPr="00FF2F21">
        <w:tab/>
      </w:r>
      <w:r w:rsidRPr="00FF2F21">
        <w:tab/>
      </w:r>
    </w:p>
    <w:p w:rsidR="00782582" w:rsidRPr="0070038D" w:rsidRDefault="00782582" w:rsidP="00A447D3">
      <w:pPr>
        <w:pStyle w:val="Default"/>
        <w:jc w:val="center"/>
        <w:rPr>
          <w:b/>
        </w:rPr>
      </w:pPr>
      <w:r>
        <w:rPr>
          <w:sz w:val="28"/>
          <w:szCs w:val="28"/>
        </w:rPr>
        <w:t>_______________________________</w:t>
      </w:r>
      <w:r w:rsidRPr="0070038D">
        <w:rPr>
          <w:b/>
        </w:rPr>
        <w:t xml:space="preserve"> </w:t>
      </w:r>
    </w:p>
    <w:p w:rsidR="00782582" w:rsidRDefault="00782582" w:rsidP="00782582">
      <w:pPr>
        <w:sectPr w:rsidR="00782582" w:rsidSect="00A447D3">
          <w:headerReference w:type="default" r:id="rId8"/>
          <w:headerReference w:type="first" r:id="rId9"/>
          <w:pgSz w:w="11906" w:h="16838"/>
          <w:pgMar w:top="567" w:right="567" w:bottom="1134" w:left="1985" w:header="567" w:footer="907" w:gutter="0"/>
          <w:pgNumType w:start="1"/>
          <w:cols w:space="720"/>
          <w:titlePg/>
          <w:docGrid w:linePitch="381"/>
        </w:sectPr>
      </w:pPr>
    </w:p>
    <w:p w:rsidR="00782582" w:rsidRDefault="00782582" w:rsidP="00782582">
      <w:pPr>
        <w:spacing w:before="100" w:beforeAutospacing="1" w:after="100" w:afterAutospacing="1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Мероприятия муниципальной </w:t>
      </w:r>
      <w:r w:rsidR="00324F34">
        <w:rPr>
          <w:b/>
          <w:szCs w:val="28"/>
        </w:rPr>
        <w:t>Пр</w:t>
      </w:r>
      <w:r>
        <w:rPr>
          <w:b/>
          <w:szCs w:val="28"/>
        </w:rPr>
        <w:t>ограммы</w:t>
      </w:r>
    </w:p>
    <w:tbl>
      <w:tblPr>
        <w:tblW w:w="1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009"/>
        <w:gridCol w:w="3240"/>
        <w:gridCol w:w="1269"/>
        <w:gridCol w:w="1263"/>
        <w:gridCol w:w="2031"/>
        <w:gridCol w:w="943"/>
        <w:gridCol w:w="900"/>
        <w:gridCol w:w="851"/>
      </w:tblGrid>
      <w:tr w:rsidR="00782582" w:rsidRPr="00FF2F21" w:rsidTr="0099177B">
        <w:trPr>
          <w:trHeight w:val="101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 xml:space="preserve">№ </w:t>
            </w:r>
            <w:r w:rsidRPr="00FF2F21">
              <w:rPr>
                <w:sz w:val="24"/>
              </w:rPr>
              <w:br/>
              <w:t>п/п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 xml:space="preserve">Наименование мероприятия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pacing w:val="-14"/>
                <w:sz w:val="24"/>
              </w:rPr>
              <w:t>Исполнитель</w:t>
            </w:r>
            <w:r w:rsidRPr="00FF2F21">
              <w:rPr>
                <w:sz w:val="24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 xml:space="preserve">Срок </w:t>
            </w:r>
            <w:r w:rsidRPr="00FF2F21">
              <w:rPr>
                <w:sz w:val="24"/>
              </w:rPr>
              <w:br/>
            </w:r>
            <w:r w:rsidRPr="00FF2F21">
              <w:rPr>
                <w:spacing w:val="-10"/>
                <w:sz w:val="24"/>
              </w:rPr>
              <w:t>реализации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 xml:space="preserve">Целевой </w:t>
            </w:r>
            <w:r w:rsidRPr="00FF2F21">
              <w:rPr>
                <w:sz w:val="24"/>
              </w:rPr>
              <w:br/>
              <w:t xml:space="preserve">показатель (номер </w:t>
            </w:r>
            <w:r w:rsidRPr="00FF2F21">
              <w:rPr>
                <w:sz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Источник финансирования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Объем финансирования по годам (тыс.руб.)</w:t>
            </w:r>
          </w:p>
        </w:tc>
      </w:tr>
      <w:tr w:rsidR="00782582" w:rsidRPr="00FF2F21" w:rsidTr="0099177B">
        <w:trPr>
          <w:trHeight w:val="45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rPr>
                <w:sz w:val="24"/>
              </w:rPr>
            </w:pPr>
          </w:p>
        </w:tc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rPr>
                <w:sz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rPr>
                <w:sz w:val="24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rPr>
                <w:sz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rPr>
                <w:sz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2D7A76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201</w:t>
            </w:r>
            <w:r w:rsidR="002D7A76" w:rsidRPr="00FF2F21">
              <w:rPr>
                <w:sz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2D7A76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201</w:t>
            </w:r>
            <w:r w:rsidR="002D7A76" w:rsidRPr="00FF2F21"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2D7A76">
            <w:pPr>
              <w:spacing w:before="40" w:line="240" w:lineRule="exact"/>
              <w:ind w:left="-57" w:right="-57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20</w:t>
            </w:r>
            <w:r w:rsidR="002D7A76" w:rsidRPr="00FF2F21">
              <w:rPr>
                <w:sz w:val="24"/>
              </w:rPr>
              <w:t>20</w:t>
            </w:r>
          </w:p>
        </w:tc>
      </w:tr>
    </w:tbl>
    <w:p w:rsidR="00782582" w:rsidRPr="00FF2F21" w:rsidRDefault="00782582" w:rsidP="00782582">
      <w:pPr>
        <w:spacing w:line="20" w:lineRule="exact"/>
        <w:rPr>
          <w:sz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"/>
        <w:gridCol w:w="3969"/>
        <w:gridCol w:w="3260"/>
        <w:gridCol w:w="1276"/>
        <w:gridCol w:w="1276"/>
        <w:gridCol w:w="2126"/>
        <w:gridCol w:w="851"/>
        <w:gridCol w:w="851"/>
        <w:gridCol w:w="851"/>
      </w:tblGrid>
      <w:tr w:rsidR="00782582" w:rsidRPr="00FF2F21" w:rsidTr="00FF460B">
        <w:trPr>
          <w:trHeight w:val="304"/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82" w:rsidRPr="00FF2F21" w:rsidRDefault="00782582" w:rsidP="00F00E3F">
            <w:pPr>
              <w:spacing w:before="40" w:line="240" w:lineRule="exact"/>
              <w:jc w:val="center"/>
              <w:rPr>
                <w:sz w:val="24"/>
              </w:rPr>
            </w:pPr>
            <w:r w:rsidRPr="00FF2F21">
              <w:rPr>
                <w:sz w:val="24"/>
              </w:rPr>
              <w:t>9</w:t>
            </w:r>
          </w:p>
        </w:tc>
      </w:tr>
      <w:tr w:rsidR="00782582" w:rsidRPr="00210E4D" w:rsidTr="00FF460B">
        <w:trPr>
          <w:trHeight w:val="27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782582" w:rsidP="00F00E3F">
            <w:pPr>
              <w:jc w:val="center"/>
            </w:pPr>
            <w:r w:rsidRPr="00210E4D">
              <w:t>1.</w:t>
            </w:r>
          </w:p>
        </w:tc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966" w:rsidRPr="001F0282" w:rsidRDefault="00044966" w:rsidP="00044966">
            <w:pPr>
              <w:jc w:val="both"/>
              <w:rPr>
                <w:b/>
                <w:szCs w:val="28"/>
              </w:rPr>
            </w:pPr>
            <w:r w:rsidRPr="001F0282">
              <w:rPr>
                <w:b/>
                <w:szCs w:val="28"/>
              </w:rPr>
              <w:t>Задача 1</w:t>
            </w:r>
            <w:r w:rsidR="00FC2B55" w:rsidRPr="001F0282">
              <w:rPr>
                <w:b/>
                <w:szCs w:val="28"/>
              </w:rPr>
              <w:t>.</w:t>
            </w:r>
            <w:r w:rsidRPr="001F0282">
              <w:rPr>
                <w:b/>
                <w:szCs w:val="28"/>
              </w:rPr>
              <w:t xml:space="preserve"> Мониторинг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782582" w:rsidRPr="00210E4D" w:rsidRDefault="00782582" w:rsidP="00044966">
            <w:pPr>
              <w:jc w:val="both"/>
            </w:pPr>
          </w:p>
        </w:tc>
      </w:tr>
      <w:tr w:rsidR="00782582" w:rsidRPr="00210E4D" w:rsidTr="00FF460B">
        <w:trPr>
          <w:trHeight w:val="36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782582" w:rsidP="00F00E3F">
            <w:pPr>
              <w:jc w:val="center"/>
            </w:pPr>
            <w:r w:rsidRPr="00210E4D"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044966" w:rsidP="00044966">
            <w:r w:rsidRPr="00210E4D">
              <w:rPr>
                <w:szCs w:val="28"/>
              </w:rPr>
              <w:t>Проведение сопоставительного анализа закупочных средне рыночных цен на закупаемую продукцию, выполняемые работы, оказываемые услуги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010DED" w:rsidP="00F00E3F">
            <w:r w:rsidRPr="00210E4D">
              <w:t>Комиссия по размещению муниципального заказа</w:t>
            </w:r>
          </w:p>
          <w:p w:rsidR="00782582" w:rsidRPr="00210E4D" w:rsidRDefault="00782582" w:rsidP="00F00E3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010DED" w:rsidP="00F00E3F">
            <w:r w:rsidRPr="00210E4D">
              <w:t>2018-2020</w:t>
            </w:r>
          </w:p>
          <w:p w:rsidR="00010DED" w:rsidRPr="00210E4D" w:rsidRDefault="00010DED" w:rsidP="00F00E3F">
            <w:r w:rsidRPr="00210E4D"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782582" w:rsidP="00F00E3F">
            <w:pPr>
              <w:jc w:val="center"/>
            </w:pPr>
            <w:r w:rsidRPr="00210E4D">
              <w:t>1.1.1</w:t>
            </w:r>
          </w:p>
          <w:p w:rsidR="00782582" w:rsidRPr="00210E4D" w:rsidRDefault="00782582" w:rsidP="00F00E3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2" w:rsidRPr="00210E4D" w:rsidRDefault="00782582" w:rsidP="00F00E3F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582" w:rsidRPr="00210E4D" w:rsidRDefault="00782582" w:rsidP="00F00E3F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582" w:rsidRPr="00210E4D" w:rsidRDefault="00782582" w:rsidP="00F00E3F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582" w:rsidRPr="00210E4D" w:rsidRDefault="00782582" w:rsidP="00F00E3F">
            <w:pPr>
              <w:jc w:val="center"/>
            </w:pPr>
            <w:r w:rsidRPr="00210E4D">
              <w:t>-</w:t>
            </w:r>
          </w:p>
        </w:tc>
      </w:tr>
      <w:tr w:rsidR="003D4A7F" w:rsidRPr="00210E4D" w:rsidTr="00FF460B">
        <w:trPr>
          <w:trHeight w:val="36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7F" w:rsidRPr="00210E4D" w:rsidRDefault="003D4A7F" w:rsidP="003D4A7F">
            <w:pPr>
              <w:jc w:val="center"/>
            </w:pPr>
            <w:r w:rsidRPr="00210E4D"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7F" w:rsidRPr="00210E4D" w:rsidRDefault="003D4A7F" w:rsidP="00044966">
            <w:pPr>
              <w:rPr>
                <w:szCs w:val="28"/>
              </w:rPr>
            </w:pPr>
            <w:r w:rsidRPr="00210E4D">
              <w:rPr>
                <w:szCs w:val="28"/>
              </w:rPr>
              <w:t>Организация проведения работы по увеличению количества открытых аукционов в общем объеме размещенных заказов для муниципальных нужд 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7F" w:rsidRPr="00210E4D" w:rsidRDefault="003D4A7F" w:rsidP="003D4A7F">
            <w:r w:rsidRPr="00210E4D">
              <w:t>Комиссия по размещению муниципального заказа</w:t>
            </w:r>
          </w:p>
          <w:p w:rsidR="003D4A7F" w:rsidRPr="00210E4D" w:rsidRDefault="003D4A7F" w:rsidP="00F00E3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7F" w:rsidRPr="00210E4D" w:rsidRDefault="003D4A7F" w:rsidP="00F00E3F">
            <w:r w:rsidRPr="00210E4D"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7F" w:rsidRPr="00210E4D" w:rsidRDefault="003D4A7F" w:rsidP="00F00E3F">
            <w:pPr>
              <w:jc w:val="center"/>
            </w:pPr>
            <w:r w:rsidRPr="00210E4D">
              <w:t>1.1.2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7F" w:rsidRPr="00210E4D" w:rsidRDefault="00FF460B" w:rsidP="00F00E3F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A7F" w:rsidRPr="00210E4D" w:rsidRDefault="00405670" w:rsidP="00F00E3F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A7F" w:rsidRPr="00210E4D" w:rsidRDefault="00405670" w:rsidP="00F00E3F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4A7F" w:rsidRPr="00210E4D" w:rsidRDefault="00405670" w:rsidP="00F00E3F">
            <w:pPr>
              <w:jc w:val="center"/>
            </w:pPr>
            <w:r w:rsidRPr="00210E4D">
              <w:t>-</w:t>
            </w:r>
          </w:p>
        </w:tc>
      </w:tr>
      <w:tr w:rsidR="00886E59" w:rsidRPr="00210E4D" w:rsidTr="00FF460B">
        <w:trPr>
          <w:trHeight w:val="36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59" w:rsidRPr="00210E4D" w:rsidRDefault="00886E59" w:rsidP="00886E59">
            <w:pPr>
              <w:jc w:val="center"/>
            </w:pPr>
            <w:r w:rsidRPr="00210E4D">
              <w:lastRenderedPageBreak/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59" w:rsidRPr="00210E4D" w:rsidRDefault="00886E59" w:rsidP="00044966">
            <w:pPr>
              <w:rPr>
                <w:szCs w:val="28"/>
              </w:rPr>
            </w:pPr>
            <w:r w:rsidRPr="00210E4D">
              <w:rPr>
                <w:szCs w:val="28"/>
              </w:rPr>
              <w:t>Проведение контрольных мероприятий на предмет выявления коррупциогенных факторов, связанных с реализацией полномочий в сфере размещения муниципальных заказов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9B" w:rsidRPr="00210E4D" w:rsidRDefault="006E689B" w:rsidP="006E689B">
            <w:pPr>
              <w:rPr>
                <w:szCs w:val="28"/>
              </w:rPr>
            </w:pPr>
            <w:r w:rsidRPr="00210E4D">
              <w:rPr>
                <w:szCs w:val="28"/>
              </w:rPr>
              <w:t xml:space="preserve">Счетная палата Маловишерского района </w:t>
            </w:r>
          </w:p>
          <w:p w:rsidR="00886E59" w:rsidRPr="00210E4D" w:rsidRDefault="006E689B" w:rsidP="006E689B">
            <w:r w:rsidRPr="00210E4D">
              <w:rPr>
                <w:szCs w:val="28"/>
              </w:rPr>
              <w:t>( по согласованию)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59" w:rsidRPr="00210E4D" w:rsidRDefault="006E689B" w:rsidP="006E689B">
            <w:r w:rsidRPr="00210E4D"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59" w:rsidRPr="00210E4D" w:rsidRDefault="00182A7C" w:rsidP="00F00E3F">
            <w:pPr>
              <w:jc w:val="center"/>
            </w:pPr>
            <w:r w:rsidRPr="00210E4D">
              <w:t>1.1.2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59" w:rsidRPr="00210E4D" w:rsidRDefault="00FF460B" w:rsidP="00F00E3F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E59" w:rsidRPr="00210E4D" w:rsidRDefault="00FF460B" w:rsidP="00F00E3F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E59" w:rsidRPr="00210E4D" w:rsidRDefault="00FF460B" w:rsidP="00F00E3F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E59" w:rsidRPr="00210E4D" w:rsidRDefault="00FF460B" w:rsidP="00F00E3F">
            <w:pPr>
              <w:jc w:val="center"/>
            </w:pPr>
            <w:r w:rsidRPr="00210E4D">
              <w:t>-</w:t>
            </w:r>
          </w:p>
        </w:tc>
      </w:tr>
      <w:tr w:rsidR="002D7A76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76" w:rsidRPr="00210E4D" w:rsidRDefault="007A39A4" w:rsidP="00F00E3F">
            <w:pPr>
              <w:jc w:val="center"/>
            </w:pPr>
            <w:r w:rsidRPr="00210E4D">
              <w:t>1.</w:t>
            </w:r>
            <w:r w:rsidR="002D7A76" w:rsidRPr="00210E4D">
              <w:t>2.</w:t>
            </w:r>
          </w:p>
        </w:tc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76" w:rsidRPr="001F0282" w:rsidRDefault="00702494" w:rsidP="000E31AC">
            <w:pPr>
              <w:jc w:val="center"/>
              <w:rPr>
                <w:b/>
              </w:rPr>
            </w:pPr>
            <w:r w:rsidRPr="001F0282">
              <w:rPr>
                <w:b/>
                <w:color w:val="000000"/>
                <w:szCs w:val="28"/>
              </w:rPr>
              <w:t xml:space="preserve">Задача 2. </w:t>
            </w:r>
            <w:r w:rsidR="000E31AC" w:rsidRPr="001F0282">
              <w:rPr>
                <w:b/>
                <w:szCs w:val="28"/>
              </w:rPr>
              <w:t>Совершенствование системы муниципальной службы в рамках противодействия коррупции</w:t>
            </w:r>
          </w:p>
        </w:tc>
      </w:tr>
      <w:tr w:rsidR="005A252E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7A39A4" w:rsidP="007A39A4">
            <w:pPr>
              <w:jc w:val="center"/>
            </w:pPr>
            <w:r w:rsidRPr="00210E4D">
              <w:t>1.</w:t>
            </w:r>
            <w:r w:rsidR="005A252E" w:rsidRPr="00210E4D">
              <w:t>2.</w:t>
            </w:r>
            <w:r w:rsidRPr="00210E4D">
              <w:t>1</w:t>
            </w:r>
            <w:r w:rsidR="005A252E" w:rsidRPr="00210E4D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2D7A76">
            <w:pPr>
              <w:jc w:val="both"/>
              <w:rPr>
                <w:szCs w:val="28"/>
              </w:rPr>
            </w:pPr>
            <w:r w:rsidRPr="00210E4D">
              <w:rPr>
                <w:szCs w:val="28"/>
              </w:rPr>
              <w:t xml:space="preserve">Организация проведения проверок на предмет полноты и достоверности сведений, представленных гражданами, претендующими на замещение  муниципальных должностей, должностей муниципальной службы поселения, сведений о </w:t>
            </w:r>
            <w:r w:rsidR="005F0F4A" w:rsidRPr="00210E4D">
              <w:rPr>
                <w:szCs w:val="28"/>
              </w:rPr>
              <w:t xml:space="preserve">расходах и </w:t>
            </w:r>
            <w:r w:rsidRPr="00210E4D">
              <w:rPr>
                <w:szCs w:val="28"/>
              </w:rPr>
              <w:t xml:space="preserve">доходах, имуществе и обязательствах имущественного характера лиц, замещающих муниципальные должности поселения, должности муниципальной службы поселения, членов семьи, включая супруга ( супругу) , их несовершеннолетних детей, по соблюдению требований к </w:t>
            </w:r>
            <w:r w:rsidRPr="00210E4D">
              <w:rPr>
                <w:szCs w:val="28"/>
              </w:rPr>
              <w:lastRenderedPageBreak/>
              <w:t>служебному поведению и возникновению ситуаций, приводящих к конфликту интересов их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>
            <w:r w:rsidRPr="00210E4D">
              <w:lastRenderedPageBreak/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3678B4">
            <w:r w:rsidRPr="00210E4D"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Default="000E31AC" w:rsidP="000E31AC">
            <w:pPr>
              <w:jc w:val="center"/>
            </w:pPr>
            <w:r w:rsidRPr="00210E4D">
              <w:t>1</w:t>
            </w:r>
            <w:r w:rsidR="005A252E" w:rsidRPr="00210E4D">
              <w:t>.</w:t>
            </w:r>
            <w:r w:rsidRPr="00210E4D">
              <w:t>2</w:t>
            </w:r>
            <w:r w:rsidR="005A252E" w:rsidRPr="00210E4D">
              <w:t>.</w:t>
            </w:r>
            <w:r w:rsidRPr="00210E4D">
              <w:t>1</w:t>
            </w:r>
          </w:p>
          <w:p w:rsidR="007C496B" w:rsidRPr="00210E4D" w:rsidRDefault="007C496B" w:rsidP="000E31AC">
            <w:pPr>
              <w:jc w:val="center"/>
            </w:pPr>
            <w:r>
              <w:t>1.2.2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</w:tr>
      <w:tr w:rsidR="005F0F4A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A" w:rsidRPr="00210E4D" w:rsidRDefault="00425849" w:rsidP="00F00E3F">
            <w:pPr>
              <w:jc w:val="center"/>
            </w:pPr>
            <w:r w:rsidRPr="00210E4D">
              <w:lastRenderedPageBreak/>
              <w:t>1.2.2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A" w:rsidRPr="00210E4D" w:rsidRDefault="00425849" w:rsidP="002D7A76">
            <w:pPr>
              <w:jc w:val="both"/>
              <w:rPr>
                <w:szCs w:val="28"/>
              </w:rPr>
            </w:pPr>
            <w:r w:rsidRPr="00210E4D">
              <w:rPr>
                <w:szCs w:val="28"/>
              </w:rPr>
              <w:t>Соблюдение муниципальными служащими ограничений и запретов, связанных с муниципальной службой, установленных федеральным и региональным законодательством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A" w:rsidRPr="00210E4D" w:rsidRDefault="009B5C3E">
            <w:r w:rsidRPr="00210E4D"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A" w:rsidRPr="00210E4D" w:rsidRDefault="00425849" w:rsidP="003678B4">
            <w:r w:rsidRPr="00210E4D">
              <w:t>2018-2020 по мере необходимост</w:t>
            </w:r>
            <w:r w:rsidR="00EE1EEE" w:rsidRPr="00210E4D"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A" w:rsidRDefault="000E31AC" w:rsidP="003678B4">
            <w:pPr>
              <w:jc w:val="center"/>
            </w:pPr>
            <w:r w:rsidRPr="00210E4D">
              <w:t>1.2.1</w:t>
            </w:r>
          </w:p>
          <w:p w:rsidR="007C496B" w:rsidRPr="00210E4D" w:rsidRDefault="007C496B" w:rsidP="003678B4">
            <w:pPr>
              <w:jc w:val="center"/>
            </w:pPr>
            <w:r>
              <w:t>1.2.2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A" w:rsidRPr="00210E4D" w:rsidRDefault="000E31AC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0F4A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0F4A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0F4A" w:rsidRPr="00210E4D" w:rsidRDefault="00842E38" w:rsidP="003678B4">
            <w:pPr>
              <w:jc w:val="center"/>
            </w:pPr>
            <w:r w:rsidRPr="00210E4D">
              <w:t>-</w:t>
            </w:r>
          </w:p>
        </w:tc>
      </w:tr>
      <w:tr w:rsidR="00425849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49" w:rsidRPr="00210E4D" w:rsidRDefault="00425849" w:rsidP="00F00E3F">
            <w:pPr>
              <w:jc w:val="center"/>
            </w:pPr>
            <w:r w:rsidRPr="00210E4D">
              <w:t>1.2.3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49" w:rsidRPr="00210E4D" w:rsidRDefault="00425849" w:rsidP="002D7A76">
            <w:pPr>
              <w:jc w:val="both"/>
              <w:rPr>
                <w:szCs w:val="28"/>
              </w:rPr>
            </w:pPr>
            <w:r w:rsidRPr="00210E4D">
              <w:rPr>
                <w:szCs w:val="28"/>
              </w:rPr>
              <w:t>Соблюдение муниципальными служащими не разглашения служебной информации, ставшей им известной в результате выполнения своих должностных обязан</w:t>
            </w:r>
            <w:r w:rsidR="00831A50" w:rsidRPr="00210E4D">
              <w:rPr>
                <w:szCs w:val="28"/>
              </w:rPr>
              <w:t>н</w:t>
            </w:r>
            <w:r w:rsidRPr="00210E4D">
              <w:rPr>
                <w:szCs w:val="28"/>
              </w:rPr>
              <w:t>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49" w:rsidRPr="00210E4D" w:rsidRDefault="009B5C3E">
            <w:r w:rsidRPr="00210E4D"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49" w:rsidRPr="00210E4D" w:rsidRDefault="00425849" w:rsidP="003678B4">
            <w:r w:rsidRPr="00210E4D">
              <w:t>2018-2020 по мере необходимост</w:t>
            </w:r>
            <w:r w:rsidR="00EE1EEE" w:rsidRPr="00210E4D"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49" w:rsidRDefault="000E31AC" w:rsidP="003678B4">
            <w:pPr>
              <w:jc w:val="center"/>
            </w:pPr>
            <w:r w:rsidRPr="00210E4D">
              <w:t>1.2.1</w:t>
            </w:r>
          </w:p>
          <w:p w:rsidR="007C496B" w:rsidRPr="00210E4D" w:rsidRDefault="007C496B" w:rsidP="003678B4">
            <w:pPr>
              <w:jc w:val="center"/>
            </w:pPr>
            <w:r>
              <w:t>1.2.2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49" w:rsidRPr="00210E4D" w:rsidRDefault="000E31AC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849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849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849" w:rsidRPr="00210E4D" w:rsidRDefault="00842E38" w:rsidP="003678B4">
            <w:pPr>
              <w:jc w:val="center"/>
            </w:pPr>
            <w:r w:rsidRPr="00210E4D">
              <w:t>-</w:t>
            </w:r>
          </w:p>
        </w:tc>
      </w:tr>
      <w:tr w:rsidR="005A252E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015253" w:rsidP="00015253">
            <w:pPr>
              <w:jc w:val="center"/>
            </w:pPr>
            <w:r w:rsidRPr="00210E4D">
              <w:t>1.</w:t>
            </w:r>
            <w:r w:rsidR="005A252E" w:rsidRPr="00210E4D">
              <w:t>2.</w:t>
            </w:r>
            <w:r w:rsidRPr="00210E4D">
              <w:t>4</w:t>
            </w:r>
            <w:r w:rsidR="005A252E" w:rsidRPr="00210E4D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2D7A76">
            <w:pPr>
              <w:jc w:val="both"/>
              <w:rPr>
                <w:szCs w:val="28"/>
              </w:rPr>
            </w:pPr>
            <w:r w:rsidRPr="00210E4D">
              <w:rPr>
                <w:szCs w:val="28"/>
              </w:rPr>
              <w:t>Организация и реализация комплекса мер по предотвращению конфликта интересов, в том числе после ухода муниципального служащего поселения с муниципальной службы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>
            <w:r w:rsidRPr="00210E4D">
              <w:rPr>
                <w:szCs w:val="28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3678B4">
            <w:r w:rsidRPr="00210E4D"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Default="000E31AC" w:rsidP="000E31AC">
            <w:pPr>
              <w:jc w:val="center"/>
            </w:pPr>
            <w:r w:rsidRPr="00210E4D">
              <w:t>1</w:t>
            </w:r>
            <w:r w:rsidR="005A252E" w:rsidRPr="00210E4D">
              <w:t>.</w:t>
            </w:r>
            <w:r w:rsidRPr="00210E4D">
              <w:t>2</w:t>
            </w:r>
            <w:r w:rsidR="005A252E" w:rsidRPr="00210E4D">
              <w:t>.</w:t>
            </w:r>
            <w:r w:rsidRPr="00210E4D">
              <w:t>1</w:t>
            </w:r>
          </w:p>
          <w:p w:rsidR="007C496B" w:rsidRPr="00210E4D" w:rsidRDefault="007C496B" w:rsidP="000E31AC">
            <w:pPr>
              <w:jc w:val="center"/>
            </w:pPr>
            <w:r>
              <w:t>1.2.2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</w:tr>
      <w:tr w:rsidR="005A252E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9B7EA5" w:rsidP="009B7EA5">
            <w:pPr>
              <w:jc w:val="center"/>
            </w:pPr>
            <w:r w:rsidRPr="00210E4D">
              <w:t>1.</w:t>
            </w:r>
            <w:r w:rsidR="005A252E" w:rsidRPr="00210E4D">
              <w:t>2.</w:t>
            </w:r>
            <w:r w:rsidRPr="00210E4D">
              <w:t>5</w:t>
            </w:r>
            <w:r w:rsidR="005A252E" w:rsidRPr="00210E4D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2D7A76">
            <w:pPr>
              <w:jc w:val="both"/>
              <w:rPr>
                <w:szCs w:val="28"/>
              </w:rPr>
            </w:pPr>
            <w:r w:rsidRPr="00210E4D">
              <w:rPr>
                <w:szCs w:val="28"/>
              </w:rPr>
              <w:t xml:space="preserve">Организация проведения  обучающих семинаров по вопросам противодействия </w:t>
            </w:r>
            <w:r w:rsidRPr="00210E4D">
              <w:rPr>
                <w:szCs w:val="28"/>
              </w:rPr>
              <w:lastRenderedPageBreak/>
              <w:t>коррупции, по вопросам этики муниципальной службы, предотвращения конфликта интересов, соблюдения служебного поведения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>
            <w:r w:rsidRPr="00210E4D">
              <w:lastRenderedPageBreak/>
              <w:t xml:space="preserve">Уполномоченный специалист Администрации </w:t>
            </w:r>
            <w:r w:rsidRPr="00210E4D">
              <w:lastRenderedPageBreak/>
              <w:t>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3678B4">
            <w:r w:rsidRPr="00210E4D">
              <w:lastRenderedPageBreak/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0E31AC" w:rsidP="000E31AC">
            <w:pPr>
              <w:jc w:val="center"/>
            </w:pPr>
            <w:r w:rsidRPr="00210E4D">
              <w:t>1</w:t>
            </w:r>
            <w:r w:rsidR="005A252E" w:rsidRPr="00210E4D">
              <w:t>.</w:t>
            </w:r>
            <w:r w:rsidRPr="00210E4D">
              <w:t>2</w:t>
            </w:r>
            <w:r w:rsidR="005A252E" w:rsidRPr="00210E4D">
              <w:t>.</w:t>
            </w:r>
            <w:r w:rsidRPr="00210E4D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5A252E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52E" w:rsidRPr="00210E4D" w:rsidRDefault="005A252E" w:rsidP="003678B4">
            <w:pPr>
              <w:jc w:val="center"/>
            </w:pPr>
            <w:r w:rsidRPr="00210E4D">
              <w:t>-</w:t>
            </w:r>
          </w:p>
        </w:tc>
      </w:tr>
      <w:tr w:rsidR="009B7EA5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A5" w:rsidRPr="00210E4D" w:rsidRDefault="009B7EA5" w:rsidP="00F00E3F">
            <w:pPr>
              <w:jc w:val="center"/>
            </w:pPr>
            <w:r w:rsidRPr="00210E4D">
              <w:lastRenderedPageBreak/>
              <w:t>1.2.6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A5" w:rsidRPr="00210E4D" w:rsidRDefault="00530714" w:rsidP="00530714">
            <w:pPr>
              <w:jc w:val="both"/>
              <w:rPr>
                <w:szCs w:val="28"/>
              </w:rPr>
            </w:pPr>
            <w:r w:rsidRPr="00210E4D">
              <w:rPr>
                <w:szCs w:val="28"/>
              </w:rPr>
              <w:t>Проведение в установленном порядке проверок сведений о фактах обращения  в целях склонения муниципального служащего к совершению коррупционных правонарушения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A5" w:rsidRPr="00210E4D" w:rsidRDefault="00530714">
            <w:r w:rsidRPr="00210E4D"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A5" w:rsidRPr="00210E4D" w:rsidRDefault="00530714" w:rsidP="003678B4">
            <w:r w:rsidRPr="00210E4D"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A5" w:rsidRPr="00210E4D" w:rsidRDefault="000E31AC" w:rsidP="003678B4">
            <w:pPr>
              <w:jc w:val="center"/>
            </w:pPr>
            <w:r w:rsidRPr="00210E4D">
              <w:t>1.2.1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A5" w:rsidRPr="00210E4D" w:rsidRDefault="000E31AC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EA5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EA5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EA5" w:rsidRPr="00210E4D" w:rsidRDefault="00842E38" w:rsidP="003678B4">
            <w:pPr>
              <w:jc w:val="center"/>
            </w:pPr>
            <w:r w:rsidRPr="00210E4D">
              <w:t>-</w:t>
            </w:r>
          </w:p>
        </w:tc>
      </w:tr>
      <w:tr w:rsidR="005A252E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210E4D" w:rsidRDefault="000E31AC" w:rsidP="00F00E3F">
            <w:pPr>
              <w:jc w:val="center"/>
            </w:pPr>
            <w:r w:rsidRPr="00210E4D">
              <w:t>1.</w:t>
            </w:r>
            <w:r w:rsidR="005A252E" w:rsidRPr="00210E4D">
              <w:t>3.</w:t>
            </w:r>
          </w:p>
        </w:tc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2E" w:rsidRPr="001F0282" w:rsidRDefault="00EE6B23" w:rsidP="00F00E3F">
            <w:pPr>
              <w:jc w:val="center"/>
              <w:rPr>
                <w:b/>
              </w:rPr>
            </w:pPr>
            <w:r w:rsidRPr="001F0282">
              <w:rPr>
                <w:b/>
                <w:szCs w:val="28"/>
              </w:rPr>
              <w:t>Задача 3. Обеспечение прозрачности деятельности администрации Большевишерского городского поселения</w:t>
            </w:r>
          </w:p>
        </w:tc>
      </w:tr>
      <w:tr w:rsidR="00DD4CDB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</w:pPr>
            <w:r w:rsidRPr="00210E4D">
              <w:t>1.3.1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EE6B23">
            <w:r w:rsidRPr="00210E4D">
              <w:t>Организация  проведения экспертизы нормативно-правовых актов и их проектов в соответствии с законодательством</w:t>
            </w:r>
          </w:p>
          <w:p w:rsidR="00DD4CDB" w:rsidRPr="00210E4D" w:rsidRDefault="00DD4CDB" w:rsidP="003678B4">
            <w:pPr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1B7702">
            <w:r w:rsidRPr="00210E4D"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061213" w:rsidP="003678B4">
            <w:pPr>
              <w:rPr>
                <w:szCs w:val="28"/>
              </w:rPr>
            </w:pPr>
            <w:r w:rsidRPr="00210E4D">
              <w:rPr>
                <w:szCs w:val="28"/>
              </w:rPr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3678B4">
            <w:pPr>
              <w:jc w:val="center"/>
            </w:pPr>
            <w:r w:rsidRPr="00210E4D">
              <w:t>1.3.1</w:t>
            </w:r>
          </w:p>
          <w:p w:rsidR="00DD4CDB" w:rsidRPr="00210E4D" w:rsidRDefault="00DD4CDB" w:rsidP="003678B4">
            <w:pPr>
              <w:jc w:val="center"/>
            </w:pPr>
            <w:r w:rsidRPr="00210E4D">
              <w:t>1.3.2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8E302D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3678B4">
            <w:pPr>
              <w:jc w:val="center"/>
            </w:pPr>
            <w:r w:rsidRPr="00210E4D">
              <w:t>-</w:t>
            </w:r>
          </w:p>
        </w:tc>
      </w:tr>
      <w:tr w:rsidR="00DD4CDB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</w:pPr>
            <w:r w:rsidRPr="00210E4D">
              <w:t>1.3.2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EE6B23">
            <w:r w:rsidRPr="00210E4D">
              <w:t xml:space="preserve">Опубликование в средствах массовой информации и на Интернет-сайте администрации городского поселения информации о принятых решениях в сфере реализации антикоррупционной </w:t>
            </w:r>
            <w:r w:rsidRPr="00210E4D">
              <w:lastRenderedPageBreak/>
              <w:t>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1B7702">
            <w:r w:rsidRPr="00210E4D">
              <w:lastRenderedPageBreak/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061213" w:rsidP="003678B4">
            <w:pPr>
              <w:rPr>
                <w:szCs w:val="28"/>
              </w:rPr>
            </w:pPr>
            <w:r w:rsidRPr="00210E4D">
              <w:rPr>
                <w:szCs w:val="28"/>
              </w:rPr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3678B4">
            <w:pPr>
              <w:jc w:val="center"/>
            </w:pPr>
            <w:r w:rsidRPr="00210E4D">
              <w:t>1.3.1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8E302D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842E38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3678B4">
            <w:pPr>
              <w:jc w:val="center"/>
            </w:pPr>
            <w:r w:rsidRPr="00210E4D">
              <w:t>-</w:t>
            </w:r>
          </w:p>
        </w:tc>
      </w:tr>
      <w:tr w:rsidR="00DD4CDB" w:rsidRPr="00210E4D" w:rsidTr="00061213">
        <w:trPr>
          <w:trHeight w:val="209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</w:pPr>
            <w:r w:rsidRPr="00210E4D">
              <w:lastRenderedPageBreak/>
              <w:t>1.3.3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3B3A7E">
            <w:pPr>
              <w:rPr>
                <w:szCs w:val="28"/>
              </w:rPr>
            </w:pPr>
            <w:r w:rsidRPr="00210E4D">
              <w:rPr>
                <w:szCs w:val="28"/>
              </w:rPr>
              <w:t xml:space="preserve">Обеспечение функционирования телефона "горячей линии" по вопросам противодействия коррупции, электронных почтовых адресов органов местного самоуправления  и других информационных каналов, позволяющих гражданам сообщить (в том числе в режиме реального времени) о ставших им известными фактах коррупции, причинах и условиях, способствующих совершению коррупционных правонарушений и преступлений. Выделение обращений о признаках коррупционных правонарушений и преступлений, а также выявленных коррупциогенных факторах в обособленную категорию обращений граждан с пометкой "Антикоррупционный вопрос" </w:t>
            </w:r>
            <w:r w:rsidRPr="00210E4D">
              <w:rPr>
                <w:szCs w:val="28"/>
              </w:rPr>
              <w:lastRenderedPageBreak/>
              <w:t>с последующим ежегодным обобщением и анализом эффективности принимаемых мер по этим обращениям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1B7702">
            <w:r w:rsidRPr="00210E4D">
              <w:lastRenderedPageBreak/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061213" w:rsidP="003678B4">
            <w:pPr>
              <w:rPr>
                <w:szCs w:val="28"/>
              </w:rPr>
            </w:pPr>
            <w:r w:rsidRPr="00210E4D">
              <w:rPr>
                <w:szCs w:val="28"/>
              </w:rPr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8E302D" w:rsidP="003678B4">
            <w:pPr>
              <w:jc w:val="center"/>
            </w:pPr>
            <w:r w:rsidRPr="00210E4D">
              <w:t>1.3.1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8E302D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842E38" w:rsidP="003678B4">
            <w:pPr>
              <w:jc w:val="center"/>
            </w:pPr>
            <w:r w:rsidRPr="00210E4D">
              <w:t>-</w:t>
            </w:r>
          </w:p>
        </w:tc>
      </w:tr>
      <w:tr w:rsidR="00061213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13" w:rsidRPr="00210E4D" w:rsidRDefault="00061213" w:rsidP="00F00E3F">
            <w:pPr>
              <w:jc w:val="center"/>
            </w:pPr>
            <w:r w:rsidRPr="00210E4D">
              <w:lastRenderedPageBreak/>
              <w:t>1.3.4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13" w:rsidRPr="00210E4D" w:rsidRDefault="00061213" w:rsidP="00061213">
            <w:r w:rsidRPr="00210E4D">
              <w:t>Организация проведения заседаний комиссии по противодействию коррупции, (</w:t>
            </w:r>
            <w:r w:rsidR="00B6647D" w:rsidRPr="00210E4D">
              <w:t>тыс.руб</w:t>
            </w:r>
            <w:r w:rsidRPr="00210E4D">
              <w:t xml:space="preserve">) </w:t>
            </w:r>
          </w:p>
          <w:p w:rsidR="00061213" w:rsidRPr="00210E4D" w:rsidRDefault="00061213" w:rsidP="003B3A7E">
            <w:pPr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13" w:rsidRPr="00210E4D" w:rsidRDefault="00061213" w:rsidP="001B7702">
            <w:r w:rsidRPr="00210E4D">
              <w:t>Уполномоченный специалист Администрации Большевишерского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13" w:rsidRPr="00210E4D" w:rsidRDefault="00061213" w:rsidP="003678B4">
            <w:pPr>
              <w:rPr>
                <w:szCs w:val="28"/>
              </w:rPr>
            </w:pPr>
            <w:r w:rsidRPr="00210E4D">
              <w:rPr>
                <w:szCs w:val="28"/>
              </w:rPr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13" w:rsidRPr="00210E4D" w:rsidRDefault="00061213" w:rsidP="003678B4">
            <w:pPr>
              <w:jc w:val="center"/>
            </w:pPr>
            <w:r w:rsidRPr="00210E4D">
              <w:t>1.3.4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13" w:rsidRPr="00210E4D" w:rsidRDefault="00061213" w:rsidP="003678B4">
            <w:pPr>
              <w:jc w:val="center"/>
            </w:pPr>
            <w:r w:rsidRPr="00210E4D"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213" w:rsidRPr="00210E4D" w:rsidRDefault="00061213" w:rsidP="003678B4">
            <w:pPr>
              <w:jc w:val="center"/>
            </w:pPr>
            <w:r w:rsidRPr="00210E4D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213" w:rsidRPr="00210E4D" w:rsidRDefault="00061213" w:rsidP="003678B4">
            <w:pPr>
              <w:jc w:val="center"/>
            </w:pPr>
            <w:r w:rsidRPr="00210E4D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213" w:rsidRPr="00210E4D" w:rsidRDefault="00061213" w:rsidP="003678B4">
            <w:pPr>
              <w:jc w:val="center"/>
            </w:pPr>
            <w:r w:rsidRPr="00210E4D">
              <w:t>1,0</w:t>
            </w:r>
          </w:p>
        </w:tc>
      </w:tr>
      <w:tr w:rsidR="00DD4CDB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</w:pPr>
            <w:r w:rsidRPr="00210E4D">
              <w:t>1.4.</w:t>
            </w:r>
          </w:p>
        </w:tc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</w:pPr>
            <w:r w:rsidRPr="00210E4D">
              <w:rPr>
                <w:b/>
                <w:bCs/>
                <w:szCs w:val="28"/>
              </w:rPr>
              <w:t>Задача 4. Управление муниципальным имуществом в целях противодействия коррупционных правонарушений</w:t>
            </w:r>
          </w:p>
        </w:tc>
      </w:tr>
      <w:tr w:rsidR="00DD4CDB" w:rsidRPr="00210E4D" w:rsidTr="00FF460B">
        <w:trPr>
          <w:trHeight w:val="28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</w:pPr>
            <w:r w:rsidRPr="00210E4D">
              <w:t>1.4.1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B2722C">
            <w:pPr>
              <w:jc w:val="both"/>
            </w:pPr>
            <w:r w:rsidRPr="00210E4D">
              <w:rPr>
                <w:szCs w:val="28"/>
              </w:rPr>
              <w:t>Проведение проверки соблюдения порядка приватизации объектов недвижимости, находящихся в муниципальной собственности 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B2722C">
            <w:pPr>
              <w:rPr>
                <w:szCs w:val="28"/>
              </w:rPr>
            </w:pPr>
            <w:r w:rsidRPr="00210E4D">
              <w:rPr>
                <w:szCs w:val="28"/>
              </w:rPr>
              <w:t xml:space="preserve">Счетная палата Маловишерского района </w:t>
            </w:r>
          </w:p>
          <w:p w:rsidR="00DD4CDB" w:rsidRPr="00210E4D" w:rsidRDefault="00DD4CDB" w:rsidP="00B2722C">
            <w:r w:rsidRPr="00210E4D">
              <w:rPr>
                <w:szCs w:val="28"/>
              </w:rPr>
              <w:t>( по согласованию)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3678B4">
            <w:pPr>
              <w:rPr>
                <w:szCs w:val="28"/>
              </w:rPr>
            </w:pPr>
            <w:r w:rsidRPr="00210E4D">
              <w:rPr>
                <w:szCs w:val="28"/>
              </w:rPr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3678B4">
            <w:pPr>
              <w:jc w:val="center"/>
            </w:pPr>
            <w:r w:rsidRPr="00210E4D">
              <w:t>4.1.1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3678B4">
            <w:pPr>
              <w:jc w:val="center"/>
            </w:pPr>
            <w:r w:rsidRPr="00210E4D">
              <w:t>Не требует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3678B4">
            <w:pPr>
              <w:jc w:val="center"/>
            </w:pPr>
            <w:r w:rsidRPr="00210E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3678B4">
            <w:pPr>
              <w:jc w:val="center"/>
            </w:pPr>
            <w:r w:rsidRPr="00210E4D">
              <w:t>-</w:t>
            </w:r>
          </w:p>
        </w:tc>
      </w:tr>
      <w:tr w:rsidR="00DD4CDB" w:rsidRPr="00210E4D" w:rsidTr="00FF460B">
        <w:trPr>
          <w:trHeight w:val="331"/>
        </w:trPr>
        <w:tc>
          <w:tcPr>
            <w:tcW w:w="12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B" w:rsidRPr="00210E4D" w:rsidRDefault="00DD4CDB" w:rsidP="00F00E3F">
            <w:pPr>
              <w:jc w:val="center"/>
              <w:rPr>
                <w:b/>
              </w:rPr>
            </w:pPr>
            <w:r w:rsidRPr="00210E4D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B2722C">
            <w:pPr>
              <w:jc w:val="center"/>
              <w:rPr>
                <w:b/>
              </w:rPr>
            </w:pPr>
            <w:r w:rsidRPr="00210E4D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B2722C">
            <w:pPr>
              <w:jc w:val="center"/>
              <w:rPr>
                <w:b/>
              </w:rPr>
            </w:pPr>
            <w:r w:rsidRPr="00210E4D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CDB" w:rsidRPr="00210E4D" w:rsidRDefault="00DD4CDB" w:rsidP="00B2722C">
            <w:pPr>
              <w:jc w:val="center"/>
              <w:rPr>
                <w:b/>
              </w:rPr>
            </w:pPr>
            <w:r w:rsidRPr="00210E4D">
              <w:rPr>
                <w:b/>
              </w:rPr>
              <w:t>1,0</w:t>
            </w:r>
          </w:p>
        </w:tc>
      </w:tr>
    </w:tbl>
    <w:p w:rsidR="00782582" w:rsidRPr="00210E4D" w:rsidRDefault="00782582" w:rsidP="00782582">
      <w:pPr>
        <w:spacing w:line="240" w:lineRule="exact"/>
        <w:rPr>
          <w:b/>
          <w:sz w:val="26"/>
          <w:szCs w:val="26"/>
        </w:rPr>
      </w:pPr>
    </w:p>
    <w:sectPr w:rsidR="00782582" w:rsidRPr="00210E4D" w:rsidSect="00A447D3">
      <w:pgSz w:w="16840" w:h="11907" w:orient="landscape" w:code="9"/>
      <w:pgMar w:top="624" w:right="510" w:bottom="1644" w:left="539" w:header="391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35F" w:rsidRDefault="0039435F">
      <w:r>
        <w:separator/>
      </w:r>
    </w:p>
  </w:endnote>
  <w:endnote w:type="continuationSeparator" w:id="1">
    <w:p w:rsidR="0039435F" w:rsidRDefault="00394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35F" w:rsidRDefault="0039435F">
      <w:r>
        <w:separator/>
      </w:r>
    </w:p>
  </w:footnote>
  <w:footnote w:type="continuationSeparator" w:id="1">
    <w:p w:rsidR="0039435F" w:rsidRDefault="00394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7D3" w:rsidRDefault="00A447D3">
    <w:pPr>
      <w:pStyle w:val="a4"/>
      <w:jc w:val="center"/>
    </w:pPr>
    <w:fldSimple w:instr=" PAGE   \* MERGEFORMAT ">
      <w:r w:rsidR="00175379">
        <w:rPr>
          <w:noProof/>
        </w:rPr>
        <w:t>10</w:t>
      </w:r>
    </w:fldSimple>
  </w:p>
  <w:p w:rsidR="00A447D3" w:rsidRDefault="00A447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00" w:rsidRDefault="00773100" w:rsidP="00773100">
    <w:pPr>
      <w:pStyle w:val="a4"/>
      <w:jc w:val="center"/>
    </w:pPr>
  </w:p>
  <w:p w:rsidR="00A447D3" w:rsidRDefault="00A447D3" w:rsidP="00773100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D30"/>
    <w:multiLevelType w:val="hybridMultilevel"/>
    <w:tmpl w:val="4AECA88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2D6D78"/>
    <w:multiLevelType w:val="hybridMultilevel"/>
    <w:tmpl w:val="EBBAD94E"/>
    <w:lvl w:ilvl="0" w:tplc="CAE07056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4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ttachedTemplate r:id="rId1"/>
  <w:stylePaneFormatFilter w:val="3F01"/>
  <w:defaultTabStop w:val="708"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10DED"/>
    <w:rsid w:val="00015253"/>
    <w:rsid w:val="000206E0"/>
    <w:rsid w:val="000207A0"/>
    <w:rsid w:val="00025D74"/>
    <w:rsid w:val="00030018"/>
    <w:rsid w:val="00031777"/>
    <w:rsid w:val="00032009"/>
    <w:rsid w:val="000371A2"/>
    <w:rsid w:val="000401F6"/>
    <w:rsid w:val="00044966"/>
    <w:rsid w:val="0004658F"/>
    <w:rsid w:val="00056E8C"/>
    <w:rsid w:val="00061213"/>
    <w:rsid w:val="000724FB"/>
    <w:rsid w:val="0007485C"/>
    <w:rsid w:val="000758AF"/>
    <w:rsid w:val="0008168D"/>
    <w:rsid w:val="000850A9"/>
    <w:rsid w:val="000927AD"/>
    <w:rsid w:val="000947E6"/>
    <w:rsid w:val="000A4278"/>
    <w:rsid w:val="000B04B4"/>
    <w:rsid w:val="000B6253"/>
    <w:rsid w:val="000C4347"/>
    <w:rsid w:val="000C46A9"/>
    <w:rsid w:val="000C6D67"/>
    <w:rsid w:val="000E31AC"/>
    <w:rsid w:val="000E5484"/>
    <w:rsid w:val="000F0D78"/>
    <w:rsid w:val="000F7977"/>
    <w:rsid w:val="000F7F42"/>
    <w:rsid w:val="00124D8A"/>
    <w:rsid w:val="001357C2"/>
    <w:rsid w:val="00141CCE"/>
    <w:rsid w:val="001602CB"/>
    <w:rsid w:val="0016383A"/>
    <w:rsid w:val="00170523"/>
    <w:rsid w:val="00175379"/>
    <w:rsid w:val="00181BAA"/>
    <w:rsid w:val="00182A7C"/>
    <w:rsid w:val="00183E9E"/>
    <w:rsid w:val="00193925"/>
    <w:rsid w:val="00196915"/>
    <w:rsid w:val="001B11DE"/>
    <w:rsid w:val="001B2BB1"/>
    <w:rsid w:val="001B7702"/>
    <w:rsid w:val="001C46FF"/>
    <w:rsid w:val="001D2F8F"/>
    <w:rsid w:val="001D44AE"/>
    <w:rsid w:val="001E1119"/>
    <w:rsid w:val="001E2E72"/>
    <w:rsid w:val="001E7D17"/>
    <w:rsid w:val="001E7FC9"/>
    <w:rsid w:val="001F0282"/>
    <w:rsid w:val="001F1D61"/>
    <w:rsid w:val="001F6B95"/>
    <w:rsid w:val="00210E4D"/>
    <w:rsid w:val="0021697E"/>
    <w:rsid w:val="00226735"/>
    <w:rsid w:val="002319A9"/>
    <w:rsid w:val="002425F8"/>
    <w:rsid w:val="002443B9"/>
    <w:rsid w:val="00254BBB"/>
    <w:rsid w:val="00263DAF"/>
    <w:rsid w:val="00265E30"/>
    <w:rsid w:val="00271025"/>
    <w:rsid w:val="002761BB"/>
    <w:rsid w:val="002849C3"/>
    <w:rsid w:val="00291FF1"/>
    <w:rsid w:val="0029471B"/>
    <w:rsid w:val="00295765"/>
    <w:rsid w:val="002958C6"/>
    <w:rsid w:val="002A6077"/>
    <w:rsid w:val="002A6D9A"/>
    <w:rsid w:val="002A7A2E"/>
    <w:rsid w:val="002C5805"/>
    <w:rsid w:val="002D259D"/>
    <w:rsid w:val="002D7A76"/>
    <w:rsid w:val="002E2D31"/>
    <w:rsid w:val="0030281C"/>
    <w:rsid w:val="00302F64"/>
    <w:rsid w:val="00310D4C"/>
    <w:rsid w:val="00315812"/>
    <w:rsid w:val="003173B9"/>
    <w:rsid w:val="003230EB"/>
    <w:rsid w:val="00324F34"/>
    <w:rsid w:val="00330645"/>
    <w:rsid w:val="00342F3F"/>
    <w:rsid w:val="003656F1"/>
    <w:rsid w:val="0036576D"/>
    <w:rsid w:val="003667C0"/>
    <w:rsid w:val="003678B4"/>
    <w:rsid w:val="00387BCE"/>
    <w:rsid w:val="0039435F"/>
    <w:rsid w:val="003A72F4"/>
    <w:rsid w:val="003B3A7E"/>
    <w:rsid w:val="003B690A"/>
    <w:rsid w:val="003C2C16"/>
    <w:rsid w:val="003C34A9"/>
    <w:rsid w:val="003D4A7F"/>
    <w:rsid w:val="003F3BB6"/>
    <w:rsid w:val="0040072A"/>
    <w:rsid w:val="00400A7D"/>
    <w:rsid w:val="00404376"/>
    <w:rsid w:val="0040499B"/>
    <w:rsid w:val="00405670"/>
    <w:rsid w:val="00410C55"/>
    <w:rsid w:val="004200C2"/>
    <w:rsid w:val="004253CA"/>
    <w:rsid w:val="00425849"/>
    <w:rsid w:val="00425A6B"/>
    <w:rsid w:val="00427BF5"/>
    <w:rsid w:val="00432500"/>
    <w:rsid w:val="004579AC"/>
    <w:rsid w:val="0046162C"/>
    <w:rsid w:val="004631AC"/>
    <w:rsid w:val="00466197"/>
    <w:rsid w:val="004806DF"/>
    <w:rsid w:val="004B2A19"/>
    <w:rsid w:val="004B3DAB"/>
    <w:rsid w:val="004B621C"/>
    <w:rsid w:val="004C213B"/>
    <w:rsid w:val="004D1ECD"/>
    <w:rsid w:val="004F3C34"/>
    <w:rsid w:val="00511FBD"/>
    <w:rsid w:val="005172E5"/>
    <w:rsid w:val="00522EAE"/>
    <w:rsid w:val="0052577B"/>
    <w:rsid w:val="00530714"/>
    <w:rsid w:val="00530B3F"/>
    <w:rsid w:val="00534099"/>
    <w:rsid w:val="005454B9"/>
    <w:rsid w:val="00550CB2"/>
    <w:rsid w:val="00556C1D"/>
    <w:rsid w:val="00575894"/>
    <w:rsid w:val="00575E98"/>
    <w:rsid w:val="0059078D"/>
    <w:rsid w:val="005A1CF4"/>
    <w:rsid w:val="005A252E"/>
    <w:rsid w:val="005A6B7B"/>
    <w:rsid w:val="005B1987"/>
    <w:rsid w:val="005B2C91"/>
    <w:rsid w:val="005C034B"/>
    <w:rsid w:val="005C259C"/>
    <w:rsid w:val="005C50E4"/>
    <w:rsid w:val="005C5C30"/>
    <w:rsid w:val="005D285C"/>
    <w:rsid w:val="005F0F4A"/>
    <w:rsid w:val="00604E2B"/>
    <w:rsid w:val="00611598"/>
    <w:rsid w:val="00612EE5"/>
    <w:rsid w:val="00613FE7"/>
    <w:rsid w:val="00615188"/>
    <w:rsid w:val="00615A9F"/>
    <w:rsid w:val="00615E18"/>
    <w:rsid w:val="006168A0"/>
    <w:rsid w:val="0062459D"/>
    <w:rsid w:val="00631293"/>
    <w:rsid w:val="00637531"/>
    <w:rsid w:val="00643D55"/>
    <w:rsid w:val="00647385"/>
    <w:rsid w:val="00685841"/>
    <w:rsid w:val="006B136C"/>
    <w:rsid w:val="006B394E"/>
    <w:rsid w:val="006D25E2"/>
    <w:rsid w:val="006D6F17"/>
    <w:rsid w:val="006E4F55"/>
    <w:rsid w:val="006E6208"/>
    <w:rsid w:val="006E689B"/>
    <w:rsid w:val="006F0EDB"/>
    <w:rsid w:val="006F0FF7"/>
    <w:rsid w:val="006F12B4"/>
    <w:rsid w:val="006F239B"/>
    <w:rsid w:val="00701BBB"/>
    <w:rsid w:val="00701C48"/>
    <w:rsid w:val="00702494"/>
    <w:rsid w:val="00732140"/>
    <w:rsid w:val="00732689"/>
    <w:rsid w:val="007350A3"/>
    <w:rsid w:val="0074003A"/>
    <w:rsid w:val="00747857"/>
    <w:rsid w:val="00760ED6"/>
    <w:rsid w:val="00762676"/>
    <w:rsid w:val="007646FC"/>
    <w:rsid w:val="00773100"/>
    <w:rsid w:val="00777837"/>
    <w:rsid w:val="00782582"/>
    <w:rsid w:val="00785906"/>
    <w:rsid w:val="00786745"/>
    <w:rsid w:val="0079314B"/>
    <w:rsid w:val="00797BC4"/>
    <w:rsid w:val="007A0767"/>
    <w:rsid w:val="007A39A4"/>
    <w:rsid w:val="007A6E70"/>
    <w:rsid w:val="007B11A7"/>
    <w:rsid w:val="007B363E"/>
    <w:rsid w:val="007C496B"/>
    <w:rsid w:val="007D4C2C"/>
    <w:rsid w:val="007D65E6"/>
    <w:rsid w:val="007E0A61"/>
    <w:rsid w:val="007E327D"/>
    <w:rsid w:val="007E6442"/>
    <w:rsid w:val="007E7D0F"/>
    <w:rsid w:val="007F164E"/>
    <w:rsid w:val="007F46FC"/>
    <w:rsid w:val="00812FC6"/>
    <w:rsid w:val="0081387C"/>
    <w:rsid w:val="00821B0C"/>
    <w:rsid w:val="00823A1A"/>
    <w:rsid w:val="00831A50"/>
    <w:rsid w:val="00832CA0"/>
    <w:rsid w:val="00837646"/>
    <w:rsid w:val="00841139"/>
    <w:rsid w:val="00842E38"/>
    <w:rsid w:val="00852057"/>
    <w:rsid w:val="00865A4A"/>
    <w:rsid w:val="00866066"/>
    <w:rsid w:val="00872DFA"/>
    <w:rsid w:val="00874FF2"/>
    <w:rsid w:val="00886E59"/>
    <w:rsid w:val="008912B1"/>
    <w:rsid w:val="008A37E6"/>
    <w:rsid w:val="008D78DC"/>
    <w:rsid w:val="008E302D"/>
    <w:rsid w:val="009038FB"/>
    <w:rsid w:val="00903FDD"/>
    <w:rsid w:val="00911C17"/>
    <w:rsid w:val="00913707"/>
    <w:rsid w:val="0092105D"/>
    <w:rsid w:val="00926ED8"/>
    <w:rsid w:val="009412FD"/>
    <w:rsid w:val="00970ACF"/>
    <w:rsid w:val="00983E63"/>
    <w:rsid w:val="00990516"/>
    <w:rsid w:val="0099177B"/>
    <w:rsid w:val="009917E3"/>
    <w:rsid w:val="009B5C3E"/>
    <w:rsid w:val="009B7185"/>
    <w:rsid w:val="009B7EA5"/>
    <w:rsid w:val="009D46F5"/>
    <w:rsid w:val="009E43D6"/>
    <w:rsid w:val="009F3DD4"/>
    <w:rsid w:val="00A004B2"/>
    <w:rsid w:val="00A00F54"/>
    <w:rsid w:val="00A054FF"/>
    <w:rsid w:val="00A10C6A"/>
    <w:rsid w:val="00A25A70"/>
    <w:rsid w:val="00A37B53"/>
    <w:rsid w:val="00A42E3B"/>
    <w:rsid w:val="00A447D3"/>
    <w:rsid w:val="00A4647E"/>
    <w:rsid w:val="00A61163"/>
    <w:rsid w:val="00A71378"/>
    <w:rsid w:val="00A71FF1"/>
    <w:rsid w:val="00A72F97"/>
    <w:rsid w:val="00AA0B02"/>
    <w:rsid w:val="00AA2841"/>
    <w:rsid w:val="00AA5E20"/>
    <w:rsid w:val="00AB56C9"/>
    <w:rsid w:val="00AC185A"/>
    <w:rsid w:val="00AE2D3D"/>
    <w:rsid w:val="00AF300D"/>
    <w:rsid w:val="00B0425B"/>
    <w:rsid w:val="00B057AA"/>
    <w:rsid w:val="00B20B10"/>
    <w:rsid w:val="00B217EB"/>
    <w:rsid w:val="00B26067"/>
    <w:rsid w:val="00B2722C"/>
    <w:rsid w:val="00B3083E"/>
    <w:rsid w:val="00B324B1"/>
    <w:rsid w:val="00B4411F"/>
    <w:rsid w:val="00B52D72"/>
    <w:rsid w:val="00B543E6"/>
    <w:rsid w:val="00B55FF6"/>
    <w:rsid w:val="00B63DD9"/>
    <w:rsid w:val="00B6647D"/>
    <w:rsid w:val="00B70F40"/>
    <w:rsid w:val="00B83BAC"/>
    <w:rsid w:val="00B856B7"/>
    <w:rsid w:val="00BA0DEF"/>
    <w:rsid w:val="00BB0950"/>
    <w:rsid w:val="00BC0F17"/>
    <w:rsid w:val="00BD2E93"/>
    <w:rsid w:val="00BD61AC"/>
    <w:rsid w:val="00BE1ABB"/>
    <w:rsid w:val="00BE1B49"/>
    <w:rsid w:val="00BE5812"/>
    <w:rsid w:val="00C020A4"/>
    <w:rsid w:val="00C035E6"/>
    <w:rsid w:val="00C07D6B"/>
    <w:rsid w:val="00C119A1"/>
    <w:rsid w:val="00C23589"/>
    <w:rsid w:val="00C24437"/>
    <w:rsid w:val="00C24BE8"/>
    <w:rsid w:val="00C3294B"/>
    <w:rsid w:val="00C33805"/>
    <w:rsid w:val="00C43E3A"/>
    <w:rsid w:val="00C47F05"/>
    <w:rsid w:val="00C52401"/>
    <w:rsid w:val="00C73332"/>
    <w:rsid w:val="00C8549A"/>
    <w:rsid w:val="00C87EFA"/>
    <w:rsid w:val="00CA18A2"/>
    <w:rsid w:val="00CA78E7"/>
    <w:rsid w:val="00CB2974"/>
    <w:rsid w:val="00CC3729"/>
    <w:rsid w:val="00CC498A"/>
    <w:rsid w:val="00CC4A9A"/>
    <w:rsid w:val="00CF1C74"/>
    <w:rsid w:val="00CF60A2"/>
    <w:rsid w:val="00D02703"/>
    <w:rsid w:val="00D04DDD"/>
    <w:rsid w:val="00D378FD"/>
    <w:rsid w:val="00D5273B"/>
    <w:rsid w:val="00D67EA0"/>
    <w:rsid w:val="00D7035D"/>
    <w:rsid w:val="00D84DAD"/>
    <w:rsid w:val="00D84E9E"/>
    <w:rsid w:val="00D901E2"/>
    <w:rsid w:val="00D92144"/>
    <w:rsid w:val="00DA755E"/>
    <w:rsid w:val="00DC3757"/>
    <w:rsid w:val="00DC55B2"/>
    <w:rsid w:val="00DD04D9"/>
    <w:rsid w:val="00DD4CDB"/>
    <w:rsid w:val="00DE28AC"/>
    <w:rsid w:val="00DE38C3"/>
    <w:rsid w:val="00E0196A"/>
    <w:rsid w:val="00E240B0"/>
    <w:rsid w:val="00E55ACB"/>
    <w:rsid w:val="00E60CBA"/>
    <w:rsid w:val="00E61847"/>
    <w:rsid w:val="00E61D41"/>
    <w:rsid w:val="00E8189A"/>
    <w:rsid w:val="00E827CC"/>
    <w:rsid w:val="00E84D8A"/>
    <w:rsid w:val="00E8633D"/>
    <w:rsid w:val="00EA42EF"/>
    <w:rsid w:val="00EB66F2"/>
    <w:rsid w:val="00ED0659"/>
    <w:rsid w:val="00ED0B1C"/>
    <w:rsid w:val="00ED25D8"/>
    <w:rsid w:val="00ED7E7C"/>
    <w:rsid w:val="00EE1EEE"/>
    <w:rsid w:val="00EE3DA7"/>
    <w:rsid w:val="00EE6398"/>
    <w:rsid w:val="00EE6B23"/>
    <w:rsid w:val="00EE7A7B"/>
    <w:rsid w:val="00EF0D01"/>
    <w:rsid w:val="00EF230B"/>
    <w:rsid w:val="00EF7B4A"/>
    <w:rsid w:val="00F00E3F"/>
    <w:rsid w:val="00F07B61"/>
    <w:rsid w:val="00F151B4"/>
    <w:rsid w:val="00F170A3"/>
    <w:rsid w:val="00F17969"/>
    <w:rsid w:val="00F1796A"/>
    <w:rsid w:val="00F20277"/>
    <w:rsid w:val="00F3442C"/>
    <w:rsid w:val="00F46F98"/>
    <w:rsid w:val="00F53F25"/>
    <w:rsid w:val="00F7103B"/>
    <w:rsid w:val="00F8043B"/>
    <w:rsid w:val="00F972F6"/>
    <w:rsid w:val="00F97846"/>
    <w:rsid w:val="00FA27FA"/>
    <w:rsid w:val="00FB35E5"/>
    <w:rsid w:val="00FB49A7"/>
    <w:rsid w:val="00FC2B55"/>
    <w:rsid w:val="00FC5E77"/>
    <w:rsid w:val="00FE158D"/>
    <w:rsid w:val="00FE4F5A"/>
    <w:rsid w:val="00FF2F21"/>
    <w:rsid w:val="00FF2F39"/>
    <w:rsid w:val="00FF460B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BC0F1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0425B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B0425B"/>
  </w:style>
  <w:style w:type="paragraph" w:styleId="a7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F3442C"/>
    <w:pPr>
      <w:jc w:val="both"/>
    </w:pPr>
    <w:rPr>
      <w:szCs w:val="20"/>
    </w:rPr>
  </w:style>
  <w:style w:type="table" w:styleId="a9">
    <w:name w:val="Table Grid"/>
    <w:basedOn w:val="a1"/>
    <w:rsid w:val="00865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3667C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825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782582"/>
    <w:pPr>
      <w:autoSpaceDE w:val="0"/>
      <w:autoSpaceDN w:val="0"/>
      <w:adjustRightInd w:val="0"/>
      <w:spacing w:line="240" w:lineRule="atLeast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nhideWhenUsed/>
    <w:rsid w:val="00782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782582"/>
    <w:rPr>
      <w:rFonts w:ascii="Courier New" w:hAnsi="Courier New" w:cs="Courier New"/>
    </w:rPr>
  </w:style>
  <w:style w:type="character" w:customStyle="1" w:styleId="a5">
    <w:name w:val="Верхний колонтитул Знак"/>
    <w:link w:val="a4"/>
    <w:uiPriority w:val="99"/>
    <w:rsid w:val="00A447D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315CF-4682-45B7-B626-D439E275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0</TotalTime>
  <Pages>11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17522</CharactersWithSpaces>
  <SharedDoc>false</SharedDoc>
  <HLinks>
    <vt:vector size="6" baseType="variant"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HP</cp:lastModifiedBy>
  <cp:revision>3</cp:revision>
  <cp:lastPrinted>2017-11-03T09:15:00Z</cp:lastPrinted>
  <dcterms:created xsi:type="dcterms:W3CDTF">2017-11-20T09:08:00Z</dcterms:created>
  <dcterms:modified xsi:type="dcterms:W3CDTF">2017-11-20T09:08:00Z</dcterms:modified>
  <cp:category>VBA</cp:category>
</cp:coreProperties>
</file>